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DB51" w14:textId="77777777" w:rsidR="00FC278A" w:rsidRPr="00C94BBF" w:rsidRDefault="00FC278A" w:rsidP="006520DF"/>
    <w:p w14:paraId="084970B8" w14:textId="2DE3CB7A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 забывайте, что в</w:t>
      </w:r>
      <w:r w:rsidR="00902E5C" w:rsidRPr="00FC278A">
        <w:rPr>
          <w:i/>
          <w:iCs/>
        </w:rPr>
        <w:t xml:space="preserve">ы также можете использовать информацию, размещенную на портале </w:t>
      </w:r>
      <w:proofErr w:type="spellStart"/>
      <w:r w:rsidR="00902E5C" w:rsidRPr="00FC278A">
        <w:rPr>
          <w:i/>
          <w:iCs/>
        </w:rPr>
        <w:t>моифинансы.рф</w:t>
      </w:r>
      <w:proofErr w:type="spellEnd"/>
      <w:r w:rsidR="00902E5C" w:rsidRPr="00FC278A">
        <w:rPr>
          <w:i/>
          <w:iCs/>
        </w:rPr>
        <w:t xml:space="preserve">. 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4374F862" w14:textId="77777777" w:rsidR="00826F83" w:rsidRPr="00826F83" w:rsidRDefault="00826F83" w:rsidP="00826F83">
      <w:pPr>
        <w:rPr>
          <w:b/>
          <w:bCs/>
        </w:rPr>
      </w:pPr>
      <w:r w:rsidRPr="00826F83">
        <w:rPr>
          <w:b/>
          <w:bCs/>
        </w:rPr>
        <w:t>Льготная ипотека 2025 года: доступные программы и их условия</w:t>
      </w:r>
    </w:p>
    <w:p w14:paraId="7969A136" w14:textId="77777777" w:rsidR="00826F83" w:rsidRPr="00826F83" w:rsidRDefault="00826F83" w:rsidP="00826F83">
      <w:pPr>
        <w:rPr>
          <w:b/>
          <w:bCs/>
        </w:rPr>
      </w:pPr>
    </w:p>
    <w:p w14:paraId="3A8CB5B3" w14:textId="3B86BF49" w:rsidR="00826F83" w:rsidRPr="00826F83" w:rsidRDefault="00826F83" w:rsidP="00826F83">
      <w:pPr>
        <w:rPr>
          <w:i/>
          <w:iCs/>
        </w:rPr>
      </w:pPr>
      <w:r w:rsidRPr="00826F83">
        <w:rPr>
          <w:i/>
          <w:iCs/>
        </w:rPr>
        <w:t xml:space="preserve">В России до 2030 года действуют льготные программы ипотеки с участием государства. Их пять. </w:t>
      </w:r>
      <w:r>
        <w:rPr>
          <w:i/>
          <w:iCs/>
        </w:rPr>
        <w:t>Эксперты проекта Минфина России «</w:t>
      </w:r>
      <w:proofErr w:type="spellStart"/>
      <w:r>
        <w:rPr>
          <w:i/>
          <w:iCs/>
        </w:rPr>
        <w:t>Моифинансы</w:t>
      </w:r>
      <w:proofErr w:type="spellEnd"/>
      <w:r>
        <w:rPr>
          <w:i/>
          <w:iCs/>
        </w:rPr>
        <w:t xml:space="preserve">» </w:t>
      </w:r>
      <w:hyperlink r:id="rId8" w:history="1">
        <w:r w:rsidRPr="00002645">
          <w:rPr>
            <w:rStyle w:val="a3"/>
            <w:i/>
            <w:iCs/>
          </w:rPr>
          <w:t>рассказали</w:t>
        </w:r>
      </w:hyperlink>
      <w:r w:rsidRPr="00035754">
        <w:rPr>
          <w:i/>
          <w:iCs/>
        </w:rPr>
        <w:t xml:space="preserve"> о</w:t>
      </w:r>
      <w:r>
        <w:rPr>
          <w:i/>
          <w:iCs/>
        </w:rPr>
        <w:t>б</w:t>
      </w:r>
      <w:r w:rsidRPr="00826F83">
        <w:rPr>
          <w:i/>
          <w:iCs/>
        </w:rPr>
        <w:t xml:space="preserve"> </w:t>
      </w:r>
      <w:r w:rsidRPr="00826F83">
        <w:rPr>
          <w:i/>
          <w:iCs/>
        </w:rPr>
        <w:t>условия</w:t>
      </w:r>
      <w:r>
        <w:rPr>
          <w:i/>
          <w:iCs/>
        </w:rPr>
        <w:t>х</w:t>
      </w:r>
      <w:r w:rsidRPr="00826F83">
        <w:rPr>
          <w:i/>
          <w:iCs/>
        </w:rPr>
        <w:t xml:space="preserve"> каждой из них.</w:t>
      </w:r>
    </w:p>
    <w:p w14:paraId="67EEB2E7" w14:textId="1B1528C3" w:rsidR="00347257" w:rsidRPr="00347257" w:rsidRDefault="00347257" w:rsidP="00347257">
      <w:pPr>
        <w:rPr>
          <w:i/>
          <w:iCs/>
        </w:rPr>
      </w:pPr>
    </w:p>
    <w:p w14:paraId="09F5142A" w14:textId="77777777" w:rsidR="00826F83" w:rsidRPr="00826F83" w:rsidRDefault="00826F83" w:rsidP="00826F83">
      <w:pPr>
        <w:rPr>
          <w:b/>
          <w:bCs/>
        </w:rPr>
      </w:pPr>
      <w:r w:rsidRPr="00826F83">
        <w:rPr>
          <w:b/>
          <w:bCs/>
        </w:rPr>
        <w:t>Семейная ипотека</w:t>
      </w:r>
    </w:p>
    <w:p w14:paraId="1A133673" w14:textId="77777777" w:rsidR="00826F83" w:rsidRPr="00826F83" w:rsidRDefault="00826F83" w:rsidP="00826F83">
      <w:pPr>
        <w:rPr>
          <w:b/>
          <w:bCs/>
        </w:rPr>
      </w:pPr>
    </w:p>
    <w:p w14:paraId="7C14D698" w14:textId="77777777" w:rsidR="00826F83" w:rsidRDefault="00826F83" w:rsidP="00826F83">
      <w:r>
        <w:t>Программа «Семейная ипотека» – это не просто финансовый инструмент, а часть государственной стратегии, направленной на повышение рождаемости и поддержку семей. Такую ипотеку можно оформить от 6% годовых. Она доступна семьям, где есть хотя бы один ребенок в возрасте до шести лет, а также семьям, где есть ребенок-инвалид.</w:t>
      </w:r>
    </w:p>
    <w:p w14:paraId="4679704B" w14:textId="77777777" w:rsidR="00826F83" w:rsidRDefault="00826F83" w:rsidP="00826F83"/>
    <w:p w14:paraId="3BD5B674" w14:textId="77777777" w:rsidR="00826F83" w:rsidRDefault="00826F83" w:rsidP="00826F83">
      <w:r>
        <w:t>Максимальная сумма кредита: </w:t>
      </w:r>
    </w:p>
    <w:p w14:paraId="10C54561" w14:textId="77777777" w:rsidR="00826F83" w:rsidRDefault="00826F83" w:rsidP="00826F83"/>
    <w:p w14:paraId="7B03476B" w14:textId="77777777" w:rsidR="00826F83" w:rsidRDefault="00826F83" w:rsidP="00826F83">
      <w:r>
        <w:t>12 млн рублей – для Москвы и Московской области, Санкт-Петербурга и Ленинградской области. </w:t>
      </w:r>
    </w:p>
    <w:p w14:paraId="47D7C204" w14:textId="77777777" w:rsidR="00826F83" w:rsidRDefault="00826F83" w:rsidP="00826F83">
      <w:r>
        <w:t>6 млн рублей – для остальных регионов. </w:t>
      </w:r>
    </w:p>
    <w:p w14:paraId="3B3AEDBE" w14:textId="77777777" w:rsidR="00826F83" w:rsidRDefault="00826F83" w:rsidP="00826F83">
      <w:r>
        <w:t>Первоначальный взнос по «Семейной ипотеке» составляет минимум 20% от стоимости жилья. При этом можно комбинировать ипотеку с материнским капиталом.</w:t>
      </w:r>
    </w:p>
    <w:p w14:paraId="5EBF6724" w14:textId="77777777" w:rsidR="00826F83" w:rsidRDefault="00826F83" w:rsidP="00826F83"/>
    <w:p w14:paraId="6FE4B71A" w14:textId="77777777" w:rsidR="00826F83" w:rsidRDefault="00826F83" w:rsidP="00826F83">
      <w:r>
        <w:t>Пример</w:t>
      </w:r>
    </w:p>
    <w:p w14:paraId="34515748" w14:textId="77777777" w:rsidR="00826F83" w:rsidRDefault="00826F83" w:rsidP="00826F83"/>
    <w:p w14:paraId="2F8E4225" w14:textId="77777777" w:rsidR="00826F83" w:rsidRDefault="00826F83" w:rsidP="00826F83">
      <w:r>
        <w:t>В семье Ивановых из Челябинска в 2025 году случилось пополнение – родился сын, и они решили съехать от родителей и купить собственное жильё. Присмотрели вариант за 6 млн рублей под 6% годовых, из которых 2 млн рублей банк потребовал в качестве первоначального взноса. Из них 690 тыс. рублей Ивановы внесли за счет средств материнского капитала, а 1,3 млн рублей – из личных сбережений.</w:t>
      </w:r>
    </w:p>
    <w:p w14:paraId="7F8C48E0" w14:textId="77777777" w:rsidR="00826F83" w:rsidRDefault="00826F83" w:rsidP="00826F83"/>
    <w:p w14:paraId="0F3F9F23" w14:textId="2407AEC9" w:rsidR="00B146C2" w:rsidRPr="00B80104" w:rsidRDefault="00826F83" w:rsidP="00002645">
      <w:pPr>
        <w:rPr>
          <w:rStyle w:val="a3"/>
          <w:color w:val="auto"/>
          <w:u w:val="none"/>
        </w:rPr>
      </w:pPr>
      <w:r>
        <w:t>Об иных вариантах получения жилищного кредита на льготных условиях</w:t>
      </w:r>
      <w:r w:rsidR="00002645">
        <w:t xml:space="preserve">,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r w:rsidR="00002645">
        <w:t xml:space="preserve"> </w:t>
      </w:r>
      <w:hyperlink r:id="rId9" w:history="1">
        <w:r w:rsidRPr="00896C9C">
          <w:rPr>
            <w:rStyle w:val="a3"/>
          </w:rPr>
          <w:t>https://xn--80apaohbc3aw9e.xn--p1ai/article/lgotnaya-ipoteka-2025-goda-dostupnye-programmy-i-ih-usloviya/</w:t>
        </w:r>
      </w:hyperlink>
      <w:r>
        <w:t xml:space="preserve"> </w:t>
      </w:r>
    </w:p>
    <w:p w14:paraId="3FBB21F3" w14:textId="77777777" w:rsidR="006F756C" w:rsidRDefault="006F756C" w:rsidP="006520DF"/>
    <w:p w14:paraId="59A312F3" w14:textId="6B471C70" w:rsidR="00E85F37" w:rsidRDefault="00FC278A" w:rsidP="00F076C5">
      <w:pPr>
        <w:rPr>
          <w:rStyle w:val="a3"/>
        </w:rPr>
      </w:pPr>
      <w:r w:rsidRPr="00FC278A">
        <w:t>Источник</w:t>
      </w:r>
      <w:hyperlink r:id="rId10" w:history="1">
        <w:r w:rsidRPr="005C0A6A">
          <w:rPr>
            <w:rStyle w:val="a3"/>
          </w:rPr>
          <w:t xml:space="preserve">: Редакция </w:t>
        </w:r>
        <w:proofErr w:type="spellStart"/>
        <w:r w:rsidRPr="005C0A6A">
          <w:rPr>
            <w:rStyle w:val="a3"/>
          </w:rPr>
          <w:t>МоиФинансы</w:t>
        </w:r>
        <w:proofErr w:type="spellEnd"/>
        <w:r w:rsidR="00FB1A29" w:rsidRPr="005C0A6A">
          <w:rPr>
            <w:rStyle w:val="a3"/>
          </w:rPr>
          <w:tab/>
        </w:r>
      </w:hyperlink>
    </w:p>
    <w:p w14:paraId="5A9725C1" w14:textId="77777777" w:rsidR="00347257" w:rsidRDefault="002808B9" w:rsidP="00347257">
      <w:r w:rsidRPr="002808B9">
        <w:t>Автор</w:t>
      </w:r>
      <w:r w:rsidR="00591F16">
        <w:t>ы</w:t>
      </w:r>
      <w:r>
        <w:t xml:space="preserve">: </w:t>
      </w:r>
      <w:proofErr w:type="spellStart"/>
      <w:r w:rsidR="00347257">
        <w:t>Иваткина</w:t>
      </w:r>
      <w:proofErr w:type="spellEnd"/>
      <w:r w:rsidR="00347257">
        <w:t xml:space="preserve"> Мария</w:t>
      </w:r>
    </w:p>
    <w:p w14:paraId="42E62F09" w14:textId="00E365EF" w:rsidR="002808B9" w:rsidRPr="002808B9" w:rsidRDefault="002808B9" w:rsidP="00347257"/>
    <w:sectPr w:rsidR="002808B9" w:rsidRPr="002808B9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843D" w14:textId="77777777" w:rsidR="00DF776F" w:rsidRDefault="00DF776F" w:rsidP="00902E5C">
      <w:r>
        <w:separator/>
      </w:r>
    </w:p>
  </w:endnote>
  <w:endnote w:type="continuationSeparator" w:id="0">
    <w:p w14:paraId="2E7DAE39" w14:textId="77777777" w:rsidR="00DF776F" w:rsidRDefault="00DF776F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848BE" w14:textId="77777777" w:rsidR="00DF776F" w:rsidRDefault="00DF776F" w:rsidP="00902E5C">
      <w:r>
        <w:separator/>
      </w:r>
    </w:p>
  </w:footnote>
  <w:footnote w:type="continuationSeparator" w:id="0">
    <w:p w14:paraId="0364C595" w14:textId="77777777" w:rsidR="00DF776F" w:rsidRDefault="00DF776F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235E"/>
    <w:multiLevelType w:val="hybridMultilevel"/>
    <w:tmpl w:val="16A0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242880">
    <w:abstractNumId w:val="6"/>
  </w:num>
  <w:num w:numId="2" w16cid:durableId="712728448">
    <w:abstractNumId w:val="3"/>
  </w:num>
  <w:num w:numId="3" w16cid:durableId="1770467996">
    <w:abstractNumId w:val="9"/>
  </w:num>
  <w:num w:numId="4" w16cid:durableId="1274440192">
    <w:abstractNumId w:val="7"/>
  </w:num>
  <w:num w:numId="5" w16cid:durableId="1700736468">
    <w:abstractNumId w:val="0"/>
  </w:num>
  <w:num w:numId="6" w16cid:durableId="737364634">
    <w:abstractNumId w:val="11"/>
  </w:num>
  <w:num w:numId="7" w16cid:durableId="2104110792">
    <w:abstractNumId w:val="13"/>
  </w:num>
  <w:num w:numId="8" w16cid:durableId="1424111780">
    <w:abstractNumId w:val="10"/>
  </w:num>
  <w:num w:numId="9" w16cid:durableId="991566452">
    <w:abstractNumId w:val="4"/>
  </w:num>
  <w:num w:numId="10" w16cid:durableId="330262202">
    <w:abstractNumId w:val="2"/>
  </w:num>
  <w:num w:numId="11" w16cid:durableId="768743783">
    <w:abstractNumId w:val="1"/>
  </w:num>
  <w:num w:numId="12" w16cid:durableId="1495414147">
    <w:abstractNumId w:val="8"/>
  </w:num>
  <w:num w:numId="13" w16cid:durableId="646275985">
    <w:abstractNumId w:val="12"/>
  </w:num>
  <w:num w:numId="14" w16cid:durableId="1626734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645"/>
    <w:rsid w:val="00002890"/>
    <w:rsid w:val="000149F7"/>
    <w:rsid w:val="00035754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4286D"/>
    <w:rsid w:val="001444F6"/>
    <w:rsid w:val="0015393A"/>
    <w:rsid w:val="0015433A"/>
    <w:rsid w:val="00156524"/>
    <w:rsid w:val="00167082"/>
    <w:rsid w:val="00167C99"/>
    <w:rsid w:val="00173813"/>
    <w:rsid w:val="00182608"/>
    <w:rsid w:val="00196569"/>
    <w:rsid w:val="001A7684"/>
    <w:rsid w:val="001B3527"/>
    <w:rsid w:val="001C2CCA"/>
    <w:rsid w:val="001D099D"/>
    <w:rsid w:val="001D39E7"/>
    <w:rsid w:val="001E1AB3"/>
    <w:rsid w:val="00221690"/>
    <w:rsid w:val="00225CC5"/>
    <w:rsid w:val="00226C42"/>
    <w:rsid w:val="0023708B"/>
    <w:rsid w:val="002563AF"/>
    <w:rsid w:val="002808B9"/>
    <w:rsid w:val="002B219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47257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1F16"/>
    <w:rsid w:val="00593F77"/>
    <w:rsid w:val="005C0A6A"/>
    <w:rsid w:val="005D48D0"/>
    <w:rsid w:val="005E26E4"/>
    <w:rsid w:val="005F2076"/>
    <w:rsid w:val="00617E10"/>
    <w:rsid w:val="006223F2"/>
    <w:rsid w:val="006520DF"/>
    <w:rsid w:val="00682951"/>
    <w:rsid w:val="006A3F8C"/>
    <w:rsid w:val="006A5583"/>
    <w:rsid w:val="006B1E00"/>
    <w:rsid w:val="006F756C"/>
    <w:rsid w:val="00716EA2"/>
    <w:rsid w:val="007945D0"/>
    <w:rsid w:val="007A25D7"/>
    <w:rsid w:val="007B03FD"/>
    <w:rsid w:val="007F2E73"/>
    <w:rsid w:val="007F3A79"/>
    <w:rsid w:val="0081727A"/>
    <w:rsid w:val="00826F83"/>
    <w:rsid w:val="008550A9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3448"/>
    <w:rsid w:val="00B53B5A"/>
    <w:rsid w:val="00B62837"/>
    <w:rsid w:val="00B766C1"/>
    <w:rsid w:val="00B80104"/>
    <w:rsid w:val="00B84A40"/>
    <w:rsid w:val="00B90279"/>
    <w:rsid w:val="00B95C85"/>
    <w:rsid w:val="00B976A8"/>
    <w:rsid w:val="00BA3529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54733"/>
    <w:rsid w:val="00C7626E"/>
    <w:rsid w:val="00C87FD1"/>
    <w:rsid w:val="00C94BBF"/>
    <w:rsid w:val="00CA4C9E"/>
    <w:rsid w:val="00CA68C5"/>
    <w:rsid w:val="00CB0639"/>
    <w:rsid w:val="00CB1A67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3797"/>
    <w:rsid w:val="00DC7A16"/>
    <w:rsid w:val="00DD0E40"/>
    <w:rsid w:val="00DF776F"/>
    <w:rsid w:val="00E00767"/>
    <w:rsid w:val="00E11DB4"/>
    <w:rsid w:val="00E21256"/>
    <w:rsid w:val="00E62ABD"/>
    <w:rsid w:val="00E70055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lgotnaya-ipoteka-2025-goda-dostupnye-programmy-i-ih-uslovi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lgotnaya-ipoteka-2025-goda-dostupnye-programmy-i-ih-uslov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lgotnaya-ipoteka-2025-goda-dostupnye-programmy-i-ih-uslovi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nasti_22</cp:lastModifiedBy>
  <cp:revision>103</cp:revision>
  <dcterms:created xsi:type="dcterms:W3CDTF">2022-01-21T11:55:00Z</dcterms:created>
  <dcterms:modified xsi:type="dcterms:W3CDTF">2025-04-29T09:44:00Z</dcterms:modified>
</cp:coreProperties>
</file>