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1DA9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 w:rsidR="00163CEE">
        <w:rPr>
          <w:rFonts w:ascii="Times New Roman" w:hAnsi="Times New Roman" w:cs="Times New Roman"/>
          <w:sz w:val="28"/>
          <w:szCs w:val="28"/>
        </w:rPr>
        <w:t xml:space="preserve"> 2021</w:t>
      </w:r>
      <w:proofErr w:type="gramEnd"/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163CEE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CEE">
        <w:rPr>
          <w:rFonts w:ascii="Times New Roman" w:hAnsi="Times New Roman" w:cs="Times New Roman"/>
          <w:b/>
          <w:sz w:val="28"/>
          <w:szCs w:val="28"/>
        </w:rPr>
        <w:t>I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="00EE39F6">
        <w:rPr>
          <w:rFonts w:ascii="Times New Roman" w:hAnsi="Times New Roman" w:cs="Times New Roman"/>
          <w:b/>
          <w:sz w:val="28"/>
          <w:szCs w:val="28"/>
        </w:rPr>
        <w:t>Республиканский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</w:t>
      </w:r>
      <w:proofErr w:type="spellStart"/>
      <w:r w:rsidR="00F01DA9" w:rsidRPr="00F01DA9">
        <w:rPr>
          <w:rFonts w:ascii="Times New Roman" w:hAnsi="Times New Roman" w:cs="Times New Roman"/>
          <w:b/>
          <w:sz w:val="28"/>
          <w:szCs w:val="28"/>
        </w:rPr>
        <w:t>KidSkills</w:t>
      </w:r>
      <w:proofErr w:type="spellEnd"/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«Медицинский и социальный уход»</w:t>
      </w:r>
    </w:p>
    <w:p w:rsidR="00E2236D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Возраст 10-11 лет</w:t>
      </w: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F06E97" w:rsidRDefault="00F06E97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61219" w:rsidRDefault="00C6121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8B1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163CEE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163CEE">
        <w:rPr>
          <w:rFonts w:ascii="Times New Roman" w:hAnsi="Times New Roman" w:cs="Times New Roman"/>
          <w:b/>
          <w:sz w:val="24"/>
        </w:rPr>
        <w:t>, 2021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DB1703" w:rsidRPr="00B44320" w:rsidTr="00AB5FBA">
        <w:trPr>
          <w:trHeight w:val="654"/>
        </w:trPr>
        <w:tc>
          <w:tcPr>
            <w:tcW w:w="636" w:type="dxa"/>
          </w:tcPr>
          <w:p w:rsidR="00DB1703" w:rsidRPr="003816C5" w:rsidRDefault="00DB1703" w:rsidP="002947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DB1703" w:rsidRPr="00293555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DB1703" w:rsidRDefault="00DB1703" w:rsidP="0029470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865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865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DB1703" w:rsidRPr="003E2DF8" w:rsidRDefault="00DB1703" w:rsidP="0029470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DB1703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  <w:p w:rsidR="00DB1703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DB1703" w:rsidRPr="006C3FEC" w:rsidRDefault="00284858" w:rsidP="00294708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="00DB1703"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DB1703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AB5FBA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  <w:color w:val="FF0000"/>
        </w:rPr>
      </w:pPr>
      <w:bookmarkStart w:id="0" w:name="_Toc489607679"/>
      <w:r>
        <w:rPr>
          <w:rFonts w:ascii="Times New Roman" w:hAnsi="Times New Roman"/>
        </w:rPr>
        <w:lastRenderedPageBreak/>
        <w:t>1</w:t>
      </w:r>
      <w:r w:rsidRPr="00AB5FBA">
        <w:rPr>
          <w:rFonts w:ascii="Times New Roman" w:hAnsi="Times New Roman"/>
          <w:color w:val="FF0000"/>
        </w:rPr>
        <w:t xml:space="preserve">. </w:t>
      </w:r>
      <w:r w:rsidRPr="00AB5FBA">
        <w:rPr>
          <w:rFonts w:ascii="Times New Roman" w:hAnsi="Times New Roman"/>
          <w:caps/>
          <w:color w:val="FF0000"/>
        </w:rPr>
        <w:t>Название и описание профессиональной компетенции</w:t>
      </w:r>
      <w:bookmarkEnd w:id="0"/>
    </w:p>
    <w:p w:rsidR="0090623B" w:rsidRPr="00AB5FBA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olor w:val="FF0000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B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54B" w:rsidRPr="001F0B0A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7C13C1" w:rsidRPr="001F0B0A">
        <w:rPr>
          <w:rFonts w:ascii="Times New Roman" w:hAnsi="Times New Roman" w:cs="Times New Roman"/>
          <w:b/>
          <w:sz w:val="28"/>
          <w:szCs w:val="28"/>
        </w:rPr>
        <w:t>.</w:t>
      </w:r>
    </w:p>
    <w:p w:rsidR="0090623B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40E2B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E276B2">
        <w:rPr>
          <w:rFonts w:ascii="Times New Roman" w:hAnsi="Times New Roman" w:cs="Times New Roman"/>
          <w:sz w:val="28"/>
          <w:szCs w:val="28"/>
        </w:rPr>
        <w:t>Kid</w:t>
      </w:r>
      <w:r w:rsidR="008610BE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 xml:space="preserve">Регламент проведения игрового чемпионата </w:t>
      </w:r>
      <w:proofErr w:type="spellStart"/>
      <w:r w:rsidR="00B9552C">
        <w:rPr>
          <w:rFonts w:ascii="Times New Roman" w:hAnsi="Times New Roman" w:cs="Times New Roman"/>
          <w:sz w:val="28"/>
          <w:szCs w:val="28"/>
          <w:lang w:val="en-US"/>
        </w:rPr>
        <w:t>Kid</w:t>
      </w:r>
      <w:r w:rsidR="000765D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C2BB2">
        <w:rPr>
          <w:rFonts w:ascii="Times New Roman" w:hAnsi="Times New Roman" w:cs="Times New Roman"/>
          <w:sz w:val="28"/>
          <w:szCs w:val="28"/>
          <w:lang w:val="en-US"/>
        </w:rPr>
        <w:t>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4F57A5" w:rsidRDefault="007C13C1" w:rsidP="00E40E2B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5FBA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CF78B5" w:rsidRPr="00AB5FB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D722F" w:rsidRPr="00AB5FB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27711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ED722F" w:rsidRPr="00AB5FB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r w:rsidR="0027711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9552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KSSS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r w:rsidR="001F0B0A">
              <w:rPr>
                <w:rFonts w:ascii="Times New Roman" w:hAnsi="Times New Roman" w:cs="Times New Roman"/>
                <w:sz w:val="24"/>
              </w:rPr>
              <w:t>дезинфекции</w:t>
            </w:r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Pr="00AB5FBA" w:rsidRDefault="00547DBE" w:rsidP="00547DBE">
      <w:pPr>
        <w:ind w:left="360" w:hanging="36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B5FBA">
        <w:rPr>
          <w:rFonts w:ascii="Times New Roman" w:hAnsi="Times New Roman" w:cs="Times New Roman"/>
          <w:b/>
          <w:color w:val="FF0000"/>
          <w:sz w:val="32"/>
          <w:szCs w:val="32"/>
        </w:rPr>
        <w:t>3.</w:t>
      </w:r>
      <w:r w:rsidR="005D76E4" w:rsidRPr="00AB5FB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28485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ДИСТАНЦИОННОЕ </w:t>
      </w:r>
      <w:r w:rsidR="005D76E4" w:rsidRPr="00AB5FBA">
        <w:rPr>
          <w:rFonts w:ascii="Times New Roman" w:hAnsi="Times New Roman" w:cs="Times New Roman"/>
          <w:b/>
          <w:color w:val="FF0000"/>
          <w:sz w:val="32"/>
          <w:szCs w:val="32"/>
        </w:rPr>
        <w:t>КОНКУРСНОЕ ЗАДАНИЕ</w:t>
      </w:r>
    </w:p>
    <w:p w:rsidR="005D76E4" w:rsidRDefault="00547DBE" w:rsidP="00547DB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4858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547DBE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C61219">
        <w:rPr>
          <w:rFonts w:ascii="Times New Roman" w:hAnsi="Times New Roman" w:cs="Times New Roman"/>
          <w:sz w:val="28"/>
          <w:szCs w:val="28"/>
        </w:rPr>
        <w:t>врач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C67312">
        <w:rPr>
          <w:rFonts w:ascii="Times New Roman" w:hAnsi="Times New Roman" w:cs="Times New Roman"/>
          <w:sz w:val="28"/>
          <w:szCs w:val="28"/>
        </w:rPr>
        <w:t>(</w:t>
      </w:r>
      <w:r w:rsidR="00C67312" w:rsidRPr="00C67312">
        <w:rPr>
          <w:rFonts w:ascii="Times New Roman" w:hAnsi="Times New Roman" w:cs="Times New Roman"/>
          <w:i/>
          <w:sz w:val="28"/>
          <w:szCs w:val="28"/>
        </w:rPr>
        <w:t>царапина, ссадина, порез</w:t>
      </w:r>
      <w:r w:rsidR="00C67312" w:rsidRPr="00C67312">
        <w:rPr>
          <w:rFonts w:ascii="Times New Roman" w:hAnsi="Times New Roman" w:cs="Times New Roman"/>
          <w:sz w:val="28"/>
          <w:szCs w:val="28"/>
        </w:rPr>
        <w:t>)</w:t>
      </w:r>
      <w:r w:rsidR="00C67312">
        <w:rPr>
          <w:rFonts w:ascii="Times New Roman" w:hAnsi="Times New Roman" w:cs="Times New Roman"/>
          <w:sz w:val="28"/>
          <w:szCs w:val="28"/>
        </w:rPr>
        <w:t xml:space="preserve">, </w:t>
      </w:r>
      <w:r w:rsidR="00C61219">
        <w:rPr>
          <w:rFonts w:ascii="Times New Roman" w:hAnsi="Times New Roman" w:cs="Times New Roman"/>
          <w:sz w:val="28"/>
          <w:szCs w:val="28"/>
        </w:rPr>
        <w:t xml:space="preserve">и способах обработки </w:t>
      </w:r>
      <w:r w:rsidR="00C67312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C61219">
        <w:rPr>
          <w:rFonts w:ascii="Times New Roman" w:hAnsi="Times New Roman" w:cs="Times New Roman"/>
          <w:sz w:val="28"/>
          <w:szCs w:val="28"/>
        </w:rPr>
        <w:t>ран</w:t>
      </w:r>
      <w:r w:rsidR="00C67312">
        <w:rPr>
          <w:rFonts w:ascii="Times New Roman" w:hAnsi="Times New Roman" w:cs="Times New Roman"/>
          <w:sz w:val="28"/>
          <w:szCs w:val="28"/>
        </w:rPr>
        <w:t xml:space="preserve"> </w:t>
      </w:r>
      <w:r w:rsidR="00C67312" w:rsidRPr="00C67312">
        <w:rPr>
          <w:rFonts w:ascii="Times New Roman" w:hAnsi="Times New Roman" w:cs="Times New Roman"/>
          <w:sz w:val="28"/>
          <w:szCs w:val="28"/>
        </w:rPr>
        <w:t>(</w:t>
      </w:r>
      <w:r w:rsidR="00C61219" w:rsidRPr="00C67312">
        <w:rPr>
          <w:rFonts w:ascii="Times New Roman" w:hAnsi="Times New Roman" w:cs="Times New Roman"/>
          <w:i/>
          <w:sz w:val="28"/>
          <w:szCs w:val="28"/>
        </w:rPr>
        <w:t>виды повязок</w:t>
      </w:r>
      <w:r w:rsidR="00C67312" w:rsidRPr="00C67312">
        <w:rPr>
          <w:rFonts w:ascii="Times New Roman" w:hAnsi="Times New Roman" w:cs="Times New Roman"/>
          <w:i/>
          <w:sz w:val="28"/>
          <w:szCs w:val="28"/>
        </w:rPr>
        <w:t xml:space="preserve"> – круговая, «восьмерка» и т.д.)</w:t>
      </w:r>
      <w:r w:rsidR="00C6121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конкурсным</w:t>
      </w:r>
      <w:r w:rsidR="005D76E4" w:rsidRPr="00547DB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5D76E4" w:rsidRPr="00547DBE">
        <w:rPr>
          <w:rFonts w:ascii="Times New Roman" w:hAnsi="Times New Roman" w:cs="Times New Roman"/>
          <w:sz w:val="28"/>
          <w:szCs w:val="28"/>
        </w:rPr>
        <w:t>заданием.</w:t>
      </w:r>
    </w:p>
    <w:p w:rsidR="005D76E4" w:rsidRPr="00AD3358" w:rsidRDefault="00AD3358" w:rsidP="00AD3358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163CEE">
        <w:rPr>
          <w:b/>
        </w:rPr>
        <w:t>М</w:t>
      </w:r>
      <w:r w:rsidR="00AD3358" w:rsidRPr="00163CEE">
        <w:rPr>
          <w:b/>
        </w:rPr>
        <w:t>одуль А</w:t>
      </w:r>
      <w:r w:rsidR="00AD3358">
        <w:t xml:space="preserve"> (образовательный) – </w:t>
      </w:r>
      <w:r w:rsidR="001577B6">
        <w:t>«</w:t>
      </w:r>
      <w:r>
        <w:t>Что я знаю о профессии «</w:t>
      </w:r>
      <w:r w:rsidR="00C67312">
        <w:t>врач</w:t>
      </w:r>
      <w:r>
        <w:t>»?</w:t>
      </w:r>
      <w:r w:rsidR="001577B6">
        <w:t>»</w:t>
      </w:r>
      <w:r w:rsidR="002B7990" w:rsidRPr="002B7990">
        <w:t xml:space="preserve"> Рассказ о любом медицинском специалисте (ЛОР, хирург и т.д.)</w:t>
      </w:r>
    </w:p>
    <w:p w:rsidR="001F2331" w:rsidRPr="00A37EF5" w:rsidRDefault="005D76E4" w:rsidP="00163CEE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163CEE">
        <w:rPr>
          <w:b/>
        </w:rPr>
        <w:t>Модуль В</w:t>
      </w:r>
      <w:r>
        <w:t xml:space="preserve"> </w:t>
      </w:r>
      <w:r w:rsidR="00163CEE">
        <w:t xml:space="preserve">(коммуникабельный) – </w:t>
      </w:r>
      <w:r w:rsidR="00163CEE" w:rsidRPr="00130858">
        <w:t>«</w:t>
      </w:r>
      <w:r w:rsidR="00163CEE">
        <w:t>Общение с пациентом</w:t>
      </w:r>
      <w:r w:rsidR="00163CEE" w:rsidRPr="00130858">
        <w:t>»</w:t>
      </w:r>
      <w:r w:rsidR="00163CEE">
        <w:t xml:space="preserve"> (У</w:t>
      </w:r>
      <w:r w:rsidR="00163CEE" w:rsidRPr="00A76DF7">
        <w:t>зна</w:t>
      </w:r>
      <w:r w:rsidR="00163CEE">
        <w:t>ть Ф.И. «пациента», его возраст, при каких обстоятельствах получена травма)</w:t>
      </w:r>
    </w:p>
    <w:p w:rsidR="0079369F" w:rsidRDefault="005D76E4" w:rsidP="00163CEE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163CEE">
        <w:rPr>
          <w:b/>
        </w:rPr>
        <w:t>Модуль С</w:t>
      </w:r>
      <w:r>
        <w:t xml:space="preserve"> </w:t>
      </w:r>
      <w:r w:rsidR="00163CEE" w:rsidRPr="00163CEE">
        <w:t>(инструментальный) – «Обработка условной раны и наложение повязки».</w:t>
      </w:r>
    </w:p>
    <w:p w:rsidR="004A53B0" w:rsidRDefault="00AC426B" w:rsidP="004A53B0">
      <w:pPr>
        <w:pStyle w:val="ac"/>
        <w:tabs>
          <w:tab w:val="left" w:pos="709"/>
        </w:tabs>
        <w:spacing w:line="276" w:lineRule="auto"/>
        <w:jc w:val="both"/>
      </w:pPr>
      <w:r w:rsidRPr="00C14016">
        <w:t>3.3</w:t>
      </w:r>
      <w:r>
        <w:t xml:space="preserve">. </w:t>
      </w:r>
      <w:r w:rsidR="004A53B0">
        <w:rPr>
          <w:color w:val="000000"/>
          <w:szCs w:val="23"/>
        </w:rPr>
        <w:t>На выполнение участником каждого модуля и демонстрацию выполненного задания отводится 5-10 минут.</w:t>
      </w:r>
      <w:r w:rsidR="004A53B0" w:rsidRPr="000434DE">
        <w:t xml:space="preserve"> </w:t>
      </w:r>
    </w:p>
    <w:p w:rsidR="00A76DF7" w:rsidRDefault="00A76DF7" w:rsidP="00A76DF7">
      <w:pPr>
        <w:autoSpaceDE w:val="0"/>
        <w:autoSpaceDN w:val="0"/>
        <w:adjustRightInd w:val="0"/>
        <w:spacing w:after="0" w:line="240" w:lineRule="auto"/>
        <w:jc w:val="both"/>
      </w:pPr>
    </w:p>
    <w:p w:rsidR="00C5433C" w:rsidRDefault="00C5433C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C67312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1F0B0A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F0B0A" w:rsidRDefault="001F0B0A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F57A5" w:rsidRDefault="004F57A5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7A5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DD49A0" w:rsidRPr="00DD49A0" w:rsidRDefault="00F93D97" w:rsidP="00DD4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представиться </w:t>
      </w:r>
      <w:r w:rsidR="00DD49A0" w:rsidRPr="00DD49A0">
        <w:rPr>
          <w:rFonts w:ascii="Times New Roman" w:hAnsi="Times New Roman" w:cs="Times New Roman"/>
          <w:sz w:val="28"/>
          <w:szCs w:val="28"/>
        </w:rPr>
        <w:t>(назвать имя, фамилию, возраст, учреждение, населенный пункт, район, название конкурсной компетенции)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задание в установленный лимит времени;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197E34" w:rsidRDefault="005F62DD" w:rsidP="00197E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FDB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  <w:r w:rsidR="00197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об профессии</w:t>
      </w:r>
      <w:r w:rsidR="00197E34">
        <w:rPr>
          <w:rFonts w:ascii="Times New Roman" w:hAnsi="Times New Roman" w:cs="Times New Roman"/>
          <w:sz w:val="28"/>
          <w:szCs w:val="28"/>
        </w:rPr>
        <w:t xml:space="preserve"> «врач»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98F" w:rsidRPr="00130858" w:rsidRDefault="005F62DD" w:rsidP="0002498F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98F">
        <w:rPr>
          <w:rFonts w:ascii="Times New Roman" w:hAnsi="Times New Roman" w:cs="Times New Roman"/>
          <w:b/>
          <w:sz w:val="28"/>
        </w:rPr>
        <w:t>«Общение с пациентом».</w:t>
      </w:r>
    </w:p>
    <w:p w:rsidR="0002498F" w:rsidRPr="00163DCC" w:rsidRDefault="0002498F" w:rsidP="0002498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Выяснение </w:t>
      </w:r>
      <w:r w:rsidRPr="000A6D48">
        <w:rPr>
          <w:rFonts w:ascii="Times New Roman" w:hAnsi="Times New Roman" w:cs="Times New Roman"/>
          <w:sz w:val="28"/>
        </w:rPr>
        <w:t xml:space="preserve"> Ф.И.</w:t>
      </w:r>
      <w:proofErr w:type="gramEnd"/>
      <w:r w:rsidRPr="000A6D48">
        <w:rPr>
          <w:rFonts w:ascii="Times New Roman" w:hAnsi="Times New Roman" w:cs="Times New Roman"/>
          <w:sz w:val="28"/>
        </w:rPr>
        <w:t xml:space="preserve"> «больного», его возраст, при каких обстоятельствах получена травма</w:t>
      </w:r>
      <w:r>
        <w:rPr>
          <w:rFonts w:ascii="Times New Roman" w:hAnsi="Times New Roman" w:cs="Times New Roman"/>
          <w:sz w:val="28"/>
        </w:rPr>
        <w:t>.</w:t>
      </w:r>
      <w:r w:rsidRPr="000A6D48">
        <w:rPr>
          <w:rFonts w:ascii="Times New Roman" w:hAnsi="Times New Roman" w:cs="Times New Roman"/>
          <w:sz w:val="28"/>
        </w:rPr>
        <w:t xml:space="preserve"> 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:rsidR="0002498F" w:rsidRPr="00F63B14" w:rsidRDefault="0002498F" w:rsidP="0002498F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F63B14">
        <w:rPr>
          <w:rFonts w:ascii="Times New Roman" w:hAnsi="Times New Roman" w:cs="Times New Roman"/>
          <w:sz w:val="28"/>
          <w:u w:val="single"/>
        </w:rPr>
        <w:t>Лимит времени на выполнение задания: 5 мин.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2498F" w:rsidRPr="00163DCC" w:rsidRDefault="0002498F" w:rsidP="0002498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рассказать экспертам полученную информацию.</w:t>
      </w: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2498F" w:rsidRDefault="0002498F" w:rsidP="0002498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получена и правильно передана исчерпывающая информация от «больного».</w:t>
      </w:r>
    </w:p>
    <w:p w:rsidR="000A0B79" w:rsidRDefault="000A0B79" w:rsidP="000249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98F" w:rsidRPr="005468F9" w:rsidRDefault="005F62DD" w:rsidP="000249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02498F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02498F" w:rsidRPr="005468F9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Цель: Демонстрация умения </w:t>
      </w:r>
      <w:r>
        <w:rPr>
          <w:rFonts w:ascii="Times New Roman" w:hAnsi="Times New Roman" w:cs="Times New Roman"/>
          <w:sz w:val="28"/>
          <w:szCs w:val="28"/>
        </w:rPr>
        <w:t>обрабатывать условную рану и накладывать повязку.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498F" w:rsidRPr="00F63B14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B14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 10 мин.</w:t>
      </w:r>
    </w:p>
    <w:p w:rsidR="0002498F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98F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lastRenderedPageBreak/>
        <w:t>Алгоритм выполнения задания:</w:t>
      </w:r>
    </w:p>
    <w:p w:rsidR="0002498F" w:rsidRPr="005468F9" w:rsidRDefault="0002498F" w:rsidP="0002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7A5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02498F" w:rsidRPr="005468F9" w:rsidRDefault="0002498F" w:rsidP="0002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02498F" w:rsidRPr="006377FF" w:rsidRDefault="0002498F" w:rsidP="0002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02498F" w:rsidRPr="006377F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>
        <w:rPr>
          <w:rFonts w:ascii="Times New Roman" w:hAnsi="Times New Roman" w:cs="Times New Roman"/>
          <w:sz w:val="28"/>
          <w:szCs w:val="28"/>
        </w:rPr>
        <w:t>необходимые</w:t>
      </w:r>
      <w:r w:rsidRPr="00676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02498F" w:rsidRPr="006377F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02498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обработать рану </w:t>
      </w:r>
      <w:r w:rsidRPr="0044390F">
        <w:rPr>
          <w:rFonts w:ascii="Times New Roman" w:hAnsi="Times New Roman" w:cs="Times New Roman"/>
          <w:i/>
          <w:sz w:val="28"/>
          <w:szCs w:val="28"/>
        </w:rPr>
        <w:t>(место условной раны (царапина, ссадина, порез) обозначен</w:t>
      </w:r>
      <w:r>
        <w:rPr>
          <w:rFonts w:ascii="Times New Roman" w:hAnsi="Times New Roman" w:cs="Times New Roman"/>
          <w:i/>
          <w:sz w:val="28"/>
          <w:szCs w:val="28"/>
        </w:rPr>
        <w:t xml:space="preserve">о красным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маркером </w:t>
      </w:r>
      <w:r w:rsidRPr="0044390F">
        <w:rPr>
          <w:rFonts w:ascii="Times New Roman" w:hAnsi="Times New Roman" w:cs="Times New Roman"/>
          <w:i/>
          <w:sz w:val="28"/>
          <w:szCs w:val="28"/>
        </w:rPr>
        <w:t xml:space="preserve"> у</w:t>
      </w:r>
      <w:proofErr w:type="gramEnd"/>
      <w:r w:rsidRPr="0044390F">
        <w:rPr>
          <w:rFonts w:ascii="Times New Roman" w:hAnsi="Times New Roman" w:cs="Times New Roman"/>
          <w:i/>
          <w:sz w:val="28"/>
          <w:szCs w:val="28"/>
        </w:rPr>
        <w:t xml:space="preserve"> пациента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голове, руке или ноге</w:t>
      </w:r>
      <w:r w:rsidRPr="0044390F">
        <w:rPr>
          <w:rFonts w:ascii="Times New Roman" w:hAnsi="Times New Roman" w:cs="Times New Roman"/>
          <w:i/>
          <w:sz w:val="28"/>
          <w:szCs w:val="28"/>
        </w:rPr>
        <w:t>);</w:t>
      </w:r>
    </w:p>
    <w:p w:rsidR="0002498F" w:rsidRPr="006377F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02498F" w:rsidRPr="006377F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02498F" w:rsidRPr="006377FF" w:rsidRDefault="0002498F" w:rsidP="0002498F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02498F" w:rsidRPr="006377FF" w:rsidRDefault="0002498F" w:rsidP="0002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02498F" w:rsidRPr="006377FF" w:rsidRDefault="0002498F" w:rsidP="00024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рассказать экспертам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02498F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98F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FDB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880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обработана рана, наложена 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проделанная работа презентована экспертам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0A6D48" w:rsidRPr="00BD1FDB" w:rsidRDefault="0002498F" w:rsidP="0002498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_GoBack"/>
      <w:r w:rsidRPr="00BD1FDB">
        <w:rPr>
          <w:rFonts w:ascii="Times New Roman" w:hAnsi="Times New Roman" w:cs="Times New Roman"/>
          <w:i/>
          <w:sz w:val="28"/>
          <w:szCs w:val="28"/>
        </w:rPr>
        <w:t>Примечание: роль «пациента» для выполнения задания может выполнять любой взрослый человек (родитель, воспитатель).</w:t>
      </w:r>
    </w:p>
    <w:p w:rsidR="00A90AD2" w:rsidRPr="00BD1FDB" w:rsidRDefault="00A90AD2" w:rsidP="005F62DD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</w:p>
    <w:bookmarkEnd w:id="2"/>
    <w:p w:rsidR="00001F82" w:rsidRPr="0013488D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4. </w:t>
      </w:r>
      <w:r w:rsidR="00001F82" w:rsidRPr="0013488D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13488D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3A74" w:rsidRPr="00AC3A74" w:rsidRDefault="00AC3A74" w:rsidP="00AC3A7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C3A74">
        <w:rPr>
          <w:rFonts w:ascii="Times New Roman" w:hAnsi="Times New Roman"/>
          <w:sz w:val="28"/>
          <w:szCs w:val="28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AC3A74" w:rsidRPr="00AC3A74" w:rsidRDefault="00AC3A74" w:rsidP="00AC3A7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216D35" w:rsidRDefault="00AC3A74" w:rsidP="00AC3A74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AC3A74">
        <w:rPr>
          <w:rFonts w:ascii="Times New Roman" w:hAnsi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216D35" w:rsidRDefault="00216D35" w:rsidP="00B604B1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216D35" w:rsidRPr="00216D35" w:rsidRDefault="002041BA" w:rsidP="004F57A5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3146D">
        <w:rPr>
          <w:rFonts w:ascii="Times New Roman" w:hAnsi="Times New Roman"/>
          <w:sz w:val="28"/>
          <w:szCs w:val="28"/>
        </w:rPr>
        <w:t>.</w:t>
      </w:r>
      <w:r w:rsidRPr="00B3146D">
        <w:rPr>
          <w:rFonts w:ascii="TimesNewRomanPSMT" w:hAnsi="TimesNewRomanPSMT" w:cs="TimesNewRomanPSMT"/>
          <w:sz w:val="28"/>
          <w:szCs w:val="28"/>
        </w:rPr>
        <w:t>2</w:t>
      </w:r>
      <w:r w:rsidRPr="00B3146D">
        <w:t xml:space="preserve"> </w:t>
      </w:r>
      <w:proofErr w:type="gramStart"/>
      <w:r w:rsidR="00216D35" w:rsidRPr="00216D35">
        <w:rPr>
          <w:rFonts w:ascii="TimesNewRomanPSMT" w:hAnsi="TimesNewRomanPSMT" w:cs="TimesNewRomanPSMT"/>
          <w:color w:val="000000"/>
          <w:sz w:val="28"/>
          <w:szCs w:val="28"/>
        </w:rPr>
        <w:t>В</w:t>
      </w:r>
      <w:proofErr w:type="gramEnd"/>
      <w:r w:rsidR="00216D35" w:rsidRPr="00216D35">
        <w:rPr>
          <w:rFonts w:ascii="TimesNewRomanPSMT" w:hAnsi="TimesNewRomanPSMT" w:cs="TimesNewRomanPSMT"/>
          <w:color w:val="000000"/>
          <w:sz w:val="28"/>
          <w:szCs w:val="28"/>
        </w:rPr>
        <w:t xml:space="preserve"> конкурсе принимают участия работы, которые ранее не были размещены в Интернете.</w:t>
      </w:r>
    </w:p>
    <w:p w:rsidR="004C0C8E" w:rsidRDefault="004F57A5" w:rsidP="004C0C8E">
      <w:pPr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 xml:space="preserve">4.3. </w:t>
      </w:r>
      <w:r w:rsidR="004C0C8E" w:rsidRPr="004C0C8E">
        <w:rPr>
          <w:rFonts w:ascii="TimesNewRomanPSMT" w:hAnsi="TimesNewRomanPSMT" w:cs="TimesNewRomanPSMT"/>
          <w:color w:val="000000"/>
          <w:sz w:val="28"/>
          <w:szCs w:val="28"/>
        </w:rPr>
        <w:t xml:space="preserve">Все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ссылке. </w:t>
      </w:r>
    </w:p>
    <w:p w:rsidR="00B604B1" w:rsidRDefault="004F57A5" w:rsidP="00277111">
      <w:pPr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4.4. </w:t>
      </w:r>
      <w:r w:rsidR="00187364" w:rsidRPr="00187364">
        <w:rPr>
          <w:rFonts w:ascii="TimesNewRomanPSMT" w:hAnsi="TimesNewRomanPSMT" w:cs="TimesNewRomanPSMT"/>
          <w:color w:val="000000"/>
          <w:sz w:val="28"/>
          <w:szCs w:val="28"/>
        </w:rPr>
        <w:t>На видео должно быть четко показан конечный результат работы со всех сторон.</w:t>
      </w: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</w:rPr>
        <w:t>5</w:t>
      </w:r>
      <w:r w:rsidRPr="00F0760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F2331" w:rsidRPr="00E40E2B" w:rsidRDefault="001F2331" w:rsidP="00A80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5A" w:rsidRDefault="00FF765A" w:rsidP="00E2236D">
      <w:pPr>
        <w:spacing w:after="0" w:line="240" w:lineRule="auto"/>
      </w:pPr>
      <w:r>
        <w:separator/>
      </w:r>
    </w:p>
  </w:endnote>
  <w:endnote w:type="continuationSeparator" w:id="0">
    <w:p w:rsidR="00FF765A" w:rsidRDefault="00FF765A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D1FD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D1FD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9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5A" w:rsidRDefault="00FF765A" w:rsidP="00E2236D">
      <w:pPr>
        <w:spacing w:after="0" w:line="240" w:lineRule="auto"/>
      </w:pPr>
      <w:r>
        <w:separator/>
      </w:r>
    </w:p>
  </w:footnote>
  <w:footnote w:type="continuationSeparator" w:id="0">
    <w:p w:rsidR="00FF765A" w:rsidRDefault="00FF765A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163CEE" w:rsidP="00E664B0">
    <w:pPr>
      <w:jc w:val="center"/>
      <w:rPr>
        <w:rFonts w:ascii="Times New Roman" w:hAnsi="Times New Roman" w:cs="Times New Roman"/>
        <w:noProof/>
        <w:lang w:eastAsia="ru-RU"/>
      </w:rPr>
    </w:pPr>
    <w:r w:rsidRPr="00163CEE">
      <w:rPr>
        <w:rFonts w:ascii="Times New Roman" w:hAnsi="Times New Roman" w:cs="Times New Roman"/>
        <w:noProof/>
        <w:lang w:eastAsia="ru-RU"/>
      </w:rPr>
      <w:t>I</w:t>
    </w:r>
    <w:r w:rsidR="0063160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5492115</wp:posOffset>
          </wp:positionH>
          <wp:positionV relativeFrom="paragraph">
            <wp:posOffset>-288290</wp:posOffset>
          </wp:positionV>
          <wp:extent cx="590550" cy="590550"/>
          <wp:effectExtent l="0" t="0" r="0" b="0"/>
          <wp:wrapTight wrapText="bothSides">
            <wp:wrapPolygon edited="0">
              <wp:start x="0" y="0"/>
              <wp:lineTo x="0" y="20903"/>
              <wp:lineTo x="20903" y="20903"/>
              <wp:lineTo x="20903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8B1A75">
      <w:rPr>
        <w:rFonts w:ascii="Times New Roman" w:hAnsi="Times New Roman" w:cs="Times New Roman"/>
        <w:noProof/>
        <w:lang w:eastAsia="ru-RU"/>
      </w:rPr>
      <w:t>Р</w:t>
    </w:r>
    <w:r w:rsidR="001A3AB4">
      <w:rPr>
        <w:rFonts w:ascii="Times New Roman" w:hAnsi="Times New Roman" w:cs="Times New Roman"/>
        <w:noProof/>
        <w:lang w:eastAsia="ru-RU"/>
      </w:rPr>
      <w:t>еспубликанский</w:t>
    </w:r>
    <w:r w:rsidR="00A938E1">
      <w:rPr>
        <w:rFonts w:ascii="Times New Roman" w:hAnsi="Times New Roman" w:cs="Times New Roman"/>
        <w:noProof/>
        <w:lang w:eastAsia="ru-RU"/>
      </w:rPr>
      <w:t xml:space="preserve"> 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 xml:space="preserve">Skills»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498F"/>
    <w:rsid w:val="000261C5"/>
    <w:rsid w:val="000352B7"/>
    <w:rsid w:val="000434DE"/>
    <w:rsid w:val="00050848"/>
    <w:rsid w:val="000577EB"/>
    <w:rsid w:val="00060E47"/>
    <w:rsid w:val="000765D6"/>
    <w:rsid w:val="000904BF"/>
    <w:rsid w:val="000917A6"/>
    <w:rsid w:val="000A04E3"/>
    <w:rsid w:val="000A0B79"/>
    <w:rsid w:val="000A6D48"/>
    <w:rsid w:val="000D54D6"/>
    <w:rsid w:val="000E0064"/>
    <w:rsid w:val="000E6C88"/>
    <w:rsid w:val="000F2626"/>
    <w:rsid w:val="000F5ED6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3CEE"/>
    <w:rsid w:val="001659E1"/>
    <w:rsid w:val="00167464"/>
    <w:rsid w:val="00187364"/>
    <w:rsid w:val="00197E34"/>
    <w:rsid w:val="001A3AB4"/>
    <w:rsid w:val="001A7E53"/>
    <w:rsid w:val="001C0399"/>
    <w:rsid w:val="001F0261"/>
    <w:rsid w:val="001F0B0A"/>
    <w:rsid w:val="001F2331"/>
    <w:rsid w:val="001F6DFB"/>
    <w:rsid w:val="002041BA"/>
    <w:rsid w:val="00216D3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A5DAD"/>
    <w:rsid w:val="002B65F0"/>
    <w:rsid w:val="002B799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79E"/>
    <w:rsid w:val="0037295D"/>
    <w:rsid w:val="003816C5"/>
    <w:rsid w:val="003877B4"/>
    <w:rsid w:val="00387DBA"/>
    <w:rsid w:val="003A33B3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390F"/>
    <w:rsid w:val="0046259B"/>
    <w:rsid w:val="0046507E"/>
    <w:rsid w:val="00492088"/>
    <w:rsid w:val="00492722"/>
    <w:rsid w:val="00496553"/>
    <w:rsid w:val="004A01F2"/>
    <w:rsid w:val="004A53B0"/>
    <w:rsid w:val="004C0C8E"/>
    <w:rsid w:val="004C699C"/>
    <w:rsid w:val="004F1BB0"/>
    <w:rsid w:val="004F57A5"/>
    <w:rsid w:val="0050115F"/>
    <w:rsid w:val="00524710"/>
    <w:rsid w:val="00535C0F"/>
    <w:rsid w:val="00536274"/>
    <w:rsid w:val="005468F9"/>
    <w:rsid w:val="00547DBE"/>
    <w:rsid w:val="005620EF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716B7"/>
    <w:rsid w:val="006843D9"/>
    <w:rsid w:val="00684868"/>
    <w:rsid w:val="0069329F"/>
    <w:rsid w:val="006C3FEC"/>
    <w:rsid w:val="006E1673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10BE"/>
    <w:rsid w:val="00865974"/>
    <w:rsid w:val="00880C23"/>
    <w:rsid w:val="00884638"/>
    <w:rsid w:val="00886649"/>
    <w:rsid w:val="008A71E3"/>
    <w:rsid w:val="008B1A75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10F73"/>
    <w:rsid w:val="00A13281"/>
    <w:rsid w:val="00A13690"/>
    <w:rsid w:val="00A2101B"/>
    <w:rsid w:val="00A47DA0"/>
    <w:rsid w:val="00A73A09"/>
    <w:rsid w:val="00A762D4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D1604"/>
    <w:rsid w:val="00AD3358"/>
    <w:rsid w:val="00AE0867"/>
    <w:rsid w:val="00B002A3"/>
    <w:rsid w:val="00B03D1D"/>
    <w:rsid w:val="00B13D9B"/>
    <w:rsid w:val="00B16C60"/>
    <w:rsid w:val="00B17BE9"/>
    <w:rsid w:val="00B17DB9"/>
    <w:rsid w:val="00B3146D"/>
    <w:rsid w:val="00B31D8B"/>
    <w:rsid w:val="00B334CA"/>
    <w:rsid w:val="00B44320"/>
    <w:rsid w:val="00B52F28"/>
    <w:rsid w:val="00B604B1"/>
    <w:rsid w:val="00B6509F"/>
    <w:rsid w:val="00B9552C"/>
    <w:rsid w:val="00BA504E"/>
    <w:rsid w:val="00BA5DF2"/>
    <w:rsid w:val="00BB18CE"/>
    <w:rsid w:val="00BD1FDB"/>
    <w:rsid w:val="00BF26C7"/>
    <w:rsid w:val="00BF40A0"/>
    <w:rsid w:val="00C00652"/>
    <w:rsid w:val="00C1124D"/>
    <w:rsid w:val="00C12F10"/>
    <w:rsid w:val="00C139A7"/>
    <w:rsid w:val="00C14016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5964"/>
    <w:rsid w:val="00CF0ABF"/>
    <w:rsid w:val="00CF558A"/>
    <w:rsid w:val="00CF78B5"/>
    <w:rsid w:val="00D0341E"/>
    <w:rsid w:val="00D0449E"/>
    <w:rsid w:val="00D22726"/>
    <w:rsid w:val="00D23F12"/>
    <w:rsid w:val="00D30109"/>
    <w:rsid w:val="00D76FE7"/>
    <w:rsid w:val="00D81553"/>
    <w:rsid w:val="00D90A46"/>
    <w:rsid w:val="00D91A28"/>
    <w:rsid w:val="00DB1703"/>
    <w:rsid w:val="00DD307E"/>
    <w:rsid w:val="00DD49A0"/>
    <w:rsid w:val="00E2236D"/>
    <w:rsid w:val="00E26D31"/>
    <w:rsid w:val="00E276B2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39FF"/>
    <w:rsid w:val="00E8725C"/>
    <w:rsid w:val="00EA2143"/>
    <w:rsid w:val="00EA3E48"/>
    <w:rsid w:val="00EB0E13"/>
    <w:rsid w:val="00EB413C"/>
    <w:rsid w:val="00EC20AE"/>
    <w:rsid w:val="00EC47A4"/>
    <w:rsid w:val="00ED12F0"/>
    <w:rsid w:val="00ED2B94"/>
    <w:rsid w:val="00ED6939"/>
    <w:rsid w:val="00ED722F"/>
    <w:rsid w:val="00EE39F6"/>
    <w:rsid w:val="00EF0F9F"/>
    <w:rsid w:val="00EF1A69"/>
    <w:rsid w:val="00EF3DBD"/>
    <w:rsid w:val="00F01DA9"/>
    <w:rsid w:val="00F06E97"/>
    <w:rsid w:val="00F07609"/>
    <w:rsid w:val="00F1287E"/>
    <w:rsid w:val="00F137C8"/>
    <w:rsid w:val="00F21553"/>
    <w:rsid w:val="00F23037"/>
    <w:rsid w:val="00F2354E"/>
    <w:rsid w:val="00F3685C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E62D2"/>
    <w:rsid w:val="00FE7ED3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95AA0-3C40-4D14-9BE7-545CF9EB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9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92</cp:revision>
  <cp:lastPrinted>2020-03-11T01:15:00Z</cp:lastPrinted>
  <dcterms:created xsi:type="dcterms:W3CDTF">2020-03-02T04:58:00Z</dcterms:created>
  <dcterms:modified xsi:type="dcterms:W3CDTF">2021-10-06T02:09:00Z</dcterms:modified>
</cp:coreProperties>
</file>