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334165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2075B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9F50EF" w:rsidRPr="005828A4" w:rsidRDefault="001D171C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8940EA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5828A4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B31CA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чемпионата</w:t>
          </w:r>
          <w:r w:rsidR="005828A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«</w:t>
          </w:r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5828A4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5D077A" w:rsidRDefault="003E2164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5D077A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832EBB" w:rsidRPr="009955F8" w:rsidRDefault="00832EBB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B77C0D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78720" behindDoc="0" locked="0" layoutInCell="1" allowOverlap="1" wp14:editId="3306718D">
                <wp:simplePos x="0" y="0"/>
                <wp:positionH relativeFrom="margin">
                  <wp:posOffset>-860646</wp:posOffset>
                </wp:positionH>
                <wp:positionV relativeFrom="margin">
                  <wp:posOffset>4853416</wp:posOffset>
                </wp:positionV>
                <wp:extent cx="4389120" cy="438912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9120" cy="438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34165" w:rsidRPr="009955F8" w:rsidRDefault="005828A4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C6D6D" w:rsidRPr="009955F8" w:rsidRDefault="006C6D6D" w:rsidP="00B31CA3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31CA3" w:rsidRPr="00CA5EA0" w:rsidRDefault="00274DD4" w:rsidP="00B31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31CA3" w:rsidRPr="00B420C6" w:rsidRDefault="00B31CA3" w:rsidP="00B31CA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E39D8" w:rsidRDefault="00DE39D8" w:rsidP="00B31CA3">
      <w:pPr>
        <w:pStyle w:val="-1"/>
        <w:numPr>
          <w:ilvl w:val="0"/>
          <w:numId w:val="20"/>
        </w:numPr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0" w:name="_Toc41241017"/>
      <w:r w:rsidRPr="009955F8">
        <w:rPr>
          <w:rFonts w:ascii="Times New Roman" w:hAnsi="Times New Roman"/>
          <w:sz w:val="34"/>
          <w:szCs w:val="34"/>
        </w:rPr>
        <w:t>ВВЕДЕНИЕ</w:t>
      </w:r>
      <w:bookmarkEnd w:id="0"/>
    </w:p>
    <w:p w:rsidR="00B31CA3" w:rsidRPr="009955F8" w:rsidRDefault="00B31CA3" w:rsidP="00B31CA3">
      <w:pPr>
        <w:pStyle w:val="-1"/>
        <w:spacing w:before="0" w:after="0" w:line="240" w:lineRule="auto"/>
        <w:ind w:left="720"/>
        <w:rPr>
          <w:rFonts w:ascii="Times New Roman" w:hAnsi="Times New Roman"/>
          <w:sz w:val="34"/>
          <w:szCs w:val="34"/>
        </w:rPr>
      </w:pPr>
    </w:p>
    <w:p w:rsidR="00DE39D8" w:rsidRPr="009955F8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1" w:name="_Toc41241018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:rsidR="00DE39D8" w:rsidRPr="005D077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1.1.1</w:t>
      </w:r>
      <w:r w:rsidRPr="005D077A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 w:rsidRPr="005D077A">
        <w:rPr>
          <w:rFonts w:ascii="Times New Roman" w:hAnsi="Times New Roman" w:cs="Times New Roman"/>
          <w:sz w:val="28"/>
          <w:szCs w:val="28"/>
        </w:rPr>
        <w:t xml:space="preserve"> </w:t>
      </w:r>
      <w:r w:rsidR="00AF3105" w:rsidRPr="005D077A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5D07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D8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Поварское дело</w:t>
      </w: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9955F8">
        <w:rPr>
          <w:rFonts w:ascii="Times New Roman" w:hAnsi="Times New Roman" w:cs="Times New Roman"/>
          <w:sz w:val="28"/>
          <w:szCs w:val="28"/>
        </w:rPr>
        <w:t>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 работает в индустрии питания, включая элитные рестораны, кафе, бары, а также в сфере социального обслуживания (больницах и домах престарелых),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 </w:t>
      </w:r>
    </w:p>
    <w:p w:rsidR="00C5090F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 обслуживания.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Для повара крайне важны навыки эффективной коммуникации. Профессиональная кухня является пространством повышенного давления, где </w:t>
      </w:r>
      <w:r w:rsidRPr="005D077A">
        <w:rPr>
          <w:color w:val="auto"/>
          <w:sz w:val="28"/>
          <w:szCs w:val="28"/>
        </w:rPr>
        <w:lastRenderedPageBreak/>
        <w:t xml:space="preserve">команды поваров, специализирующихся на различных этапах производства, работают вместе, чтобы приготовить все блюда согласно меню.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Координация работы бригады поваров имеет большое значение для гарантии качества и своевременной подачи блюд.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Эффективное взаимодействие всех производственных подразделений будет способствовать созданию у гостя комплексных положительных впечатлений. </w:t>
      </w:r>
    </w:p>
    <w:p w:rsidR="00C5090F" w:rsidRPr="005D077A" w:rsidRDefault="00C5090F" w:rsidP="00B31CA3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DE39D8" w:rsidRPr="009955F8" w:rsidRDefault="00C2199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caps/>
        </w:rPr>
      </w:pPr>
      <w:bookmarkStart w:id="2" w:name="_Toc41241019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:rsidR="00DE39D8" w:rsidRPr="009955F8" w:rsidRDefault="00DE39D8" w:rsidP="00B31CA3">
      <w:pPr>
        <w:pStyle w:val="afc"/>
        <w:spacing w:line="240" w:lineRule="auto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274DD4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:rsidR="00E857D6" w:rsidRPr="009955F8" w:rsidRDefault="00C21993" w:rsidP="00B31CA3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57D6" w:rsidRPr="009955F8">
        <w:rPr>
          <w:rFonts w:ascii="Times New Roman" w:hAnsi="Times New Roman" w:cs="Times New Roman"/>
          <w:sz w:val="28"/>
          <w:szCs w:val="28"/>
        </w:rPr>
        <w:t>ол</w:t>
      </w:r>
      <w:r w:rsidR="00AF3105">
        <w:rPr>
          <w:rFonts w:ascii="Times New Roman" w:hAnsi="Times New Roman" w:cs="Times New Roman"/>
          <w:sz w:val="28"/>
          <w:szCs w:val="28"/>
        </w:rPr>
        <w:t>и</w:t>
      </w:r>
      <w:r w:rsidR="00E857D6" w:rsidRPr="009955F8">
        <w:rPr>
          <w:rFonts w:ascii="Times New Roman" w:hAnsi="Times New Roman" w:cs="Times New Roman"/>
          <w:sz w:val="28"/>
          <w:szCs w:val="28"/>
        </w:rPr>
        <w:t>тика и нормативные положения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39D8" w:rsidRPr="009955F8" w:rsidRDefault="00DE39D8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:rsidR="00CA5EA0" w:rsidRDefault="00CA5EA0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3" w:name="_Toc41241020"/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2. СПЕЦИФИКАЦИЯ СТАНДАРТА</w:t>
      </w:r>
      <w:bookmarkEnd w:id="3"/>
      <w:r w:rsidRPr="009955F8">
        <w:rPr>
          <w:rFonts w:ascii="Times New Roman" w:hAnsi="Times New Roman"/>
          <w:sz w:val="34"/>
          <w:szCs w:val="34"/>
        </w:rPr>
        <w:t xml:space="preserve"> </w:t>
      </w:r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9955F8" w:rsidRDefault="00DE39D8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4" w:name="_Toc41241021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</w:t>
      </w:r>
      <w:bookmarkEnd w:id="4"/>
      <w:r w:rsidR="005C6A23" w:rsidRPr="009955F8">
        <w:rPr>
          <w:rFonts w:ascii="Times New Roman" w:hAnsi="Times New Roman"/>
        </w:rPr>
        <w:t xml:space="preserve"> </w:t>
      </w:r>
    </w:p>
    <w:p w:rsidR="00E857D6" w:rsidRPr="009955F8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ют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D18F9" w:rsidRDefault="00E857D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</w:t>
      </w:r>
      <w:r w:rsidR="00F363A0">
        <w:rPr>
          <w:rFonts w:ascii="Times New Roman" w:hAnsi="Times New Roman" w:cs="Times New Roman"/>
          <w:color w:val="000000" w:themeColor="text1"/>
          <w:sz w:val="28"/>
          <w:szCs w:val="28"/>
        </w:rPr>
        <w:t>ся демонстрация лучших практик.</w:t>
      </w:r>
    </w:p>
    <w:p w:rsidR="00ED18F9" w:rsidRPr="009955F8" w:rsidRDefault="00ED18F9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6"/>
        <w:gridCol w:w="7882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эффективной командной работы;</w:t>
            </w:r>
          </w:p>
          <w:p w:rsidR="005C6A23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Принципы использования специализированного кулинарного инвентаря, оборудования и ухода за ними; 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непрерывного профессионального развития для сохранения осведомленности об актуальных гастрономических тенденциях.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Соблюдать, стандарты качества на всех этапах производства, даже в стрессовой ситуации;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Планировать работу на день для себя и команды;</w:t>
            </w:r>
          </w:p>
          <w:p w:rsidR="00DE39D8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Выполнять координацию всех подготовительных задач по модулю;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Расставлять приоритеты, выделяя наиболее важные рабочие задачи;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Оптимизировать рабочий процесс;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Эффективно выполнять соответствующие функции по заданию;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Рассчитывать время и трудовые ресурсы;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Выявлять конфликты, решать их, находить решения совместно с коллективом;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Соблюдать принципы </w:t>
            </w:r>
            <w:r w:rsidR="00B162EF">
              <w:rPr>
                <w:bCs/>
                <w:sz w:val="28"/>
                <w:szCs w:val="28"/>
              </w:rPr>
              <w:t>энергосбережения при работе с кулинарным оборудованием;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 работе производственный инвентарь с соблюдением техники безопасности;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Оперативно и гибко реагировать на непредвиденные обстоятельства;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изменения в методы работы в зависимости от обстоятельств и эффективно выполнять свою роль в коллективе;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предложения по усовершенствованию методов работы: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понимание свойств ингредиентов;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Рационально использовать продукты и расходные материалы;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Правильно оценивать личные </w:t>
            </w:r>
            <w:r w:rsidR="00B77C0D">
              <w:rPr>
                <w:bCs/>
                <w:sz w:val="28"/>
                <w:szCs w:val="28"/>
              </w:rPr>
              <w:t>возможности и</w:t>
            </w:r>
            <w:r>
              <w:rPr>
                <w:bCs/>
                <w:sz w:val="28"/>
                <w:szCs w:val="28"/>
              </w:rPr>
              <w:t xml:space="preserve"> избегать излишнего напряжения;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ставить цели и достигать их;</w:t>
            </w:r>
          </w:p>
          <w:p w:rsidR="00B162EF" w:rsidRPr="00ED18F9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личную ответственность за собственное непрерывное профессиональное развитие.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Работа в команде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внешнего вида участника;</w:t>
            </w:r>
          </w:p>
          <w:p w:rsidR="005C6A23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эффективного обмена информацией в команде.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Выстраивать эффективное общение с коллегами в команде;</w:t>
            </w:r>
          </w:p>
          <w:p w:rsidR="005C6A23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Следить собственной чистотой и внешностью;</w:t>
            </w:r>
          </w:p>
          <w:p w:rsidR="006A3E9C" w:rsidRPr="006A3E9C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Предлагать решения и обсуждать вопросы с нацеленностью на разрешение задач или нахождение </w:t>
            </w:r>
            <w:r>
              <w:rPr>
                <w:bCs/>
                <w:sz w:val="28"/>
                <w:szCs w:val="28"/>
              </w:rPr>
              <w:lastRenderedPageBreak/>
              <w:t>взаимовыгодных решений;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Санитария и гигиена, техника безопасности и нормы охраны здоровья.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Безопасную организацию работ и использование технологического оборудования;</w:t>
            </w:r>
          </w:p>
          <w:p w:rsid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 и правильно использовать оборудование и инвентарь с соблюдением техники безопасности;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 порчи пищи;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6A3E9C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качества и безопасности пищевых продуктов.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Работать с соблюдением норм гигиены и нормативных </w:t>
            </w:r>
            <w:r w:rsidR="00BC24BF">
              <w:rPr>
                <w:bCs/>
                <w:sz w:val="28"/>
                <w:szCs w:val="28"/>
              </w:rPr>
              <w:t>актов, регулирующих хранение</w:t>
            </w:r>
            <w:r w:rsidR="006F6B89">
              <w:rPr>
                <w:bCs/>
                <w:sz w:val="28"/>
                <w:szCs w:val="28"/>
              </w:rPr>
              <w:t xml:space="preserve"> продукции.</w:t>
            </w:r>
          </w:p>
          <w:p w:rsidR="005C6A23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Хранить сырье с соблюдением требований безопасности и гигиены;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Обеспечивать чистоту всех рабочих зон в соответствии с самыми высокими стандартами;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аккуратно и придерживаться правил техники безопасности;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все инструменты и приспособления безопасно и в соответствии с инструкциями производителя;</w:t>
            </w:r>
          </w:p>
          <w:p w:rsidR="00BC24BF" w:rsidRP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Поддерживать технику безопасности и нормы охраны здоровья, а также санитарию и гигиену на работу.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213A79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665548" w:rsidRDefault="00213A79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Знание об </w:t>
            </w:r>
            <w:r w:rsidR="00B77C0D" w:rsidRPr="00665548">
              <w:rPr>
                <w:b/>
                <w:bCs/>
                <w:color w:val="FFFFFF" w:themeColor="background1"/>
                <w:sz w:val="28"/>
                <w:szCs w:val="28"/>
              </w:rPr>
              <w:t>ин</w:t>
            </w:r>
            <w:r w:rsidR="00B77C0D">
              <w:rPr>
                <w:b/>
                <w:bCs/>
                <w:color w:val="FFFFFF" w:themeColor="background1"/>
                <w:sz w:val="28"/>
                <w:szCs w:val="28"/>
              </w:rPr>
              <w:t>гредиентах</w:t>
            </w:r>
            <w:r w:rsid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 и меню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745155" w:rsidRDefault="00665548" w:rsidP="00B31CA3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665548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Свойства и виды ингредиентов, используемых для приготовления блюд;</w:t>
            </w:r>
          </w:p>
          <w:p w:rsidR="00665548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Кулинарное использование сырья в зависимости от его свойств и типа предприятия питания;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Пищевую ценность ингредиентов;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665548">
              <w:rPr>
                <w:sz w:val="28"/>
                <w:szCs w:val="28"/>
              </w:rPr>
              <w:t xml:space="preserve">Физические и диетологические характеристики различных 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  <w:lang w:eastAsia="en-US"/>
              </w:rPr>
              <w:t>Влияние культуры, религии, аллергии, непереносимости, традиций на рацион и способы кулинарной обработки</w:t>
            </w:r>
          </w:p>
          <w:p w:rsidR="00665548" w:rsidRPr="00ED18F9" w:rsidRDefault="00665548" w:rsidP="00B31CA3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стандарты качества продуктов в соответствии с меню, бюджетом и обстоятельствами;</w:t>
            </w:r>
          </w:p>
          <w:p w:rsidR="005C6A23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и использовать маркировку ингредиентов;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Применять диетологические принципы в соответствии с ожиданиями и требованиями гостей;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качество ингредиентов, выявлять признаки качества и свежести органолептическим способом;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Выявлять и браковать товары, не соответствующие стандартам;</w:t>
            </w:r>
          </w:p>
          <w:p w:rsidR="00665548" w:rsidRPr="00ED18F9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Подбирать продукты для блюд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Подготовка ингредиентов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приемы работы с различными видами сырья при выполнении конкурсного задания;</w:t>
            </w:r>
          </w:p>
          <w:p w:rsidR="00E475FA" w:rsidRPr="006F6B89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фруктов, овощей, ингредиентов для салатов, используемые в кулинарии, и методы их подготовки для дальнейшей реализации;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морепродуктов и рыбного сырья, используемые в кулинарии и методы их подготовки и обработки;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нарезки овощей и их кулинарное использование;</w:t>
            </w:r>
          </w:p>
          <w:p w:rsidR="005C6A23" w:rsidRP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Технику безопасности, правила эксплуатации при использовании оборудования и инвентаря.</w:t>
            </w:r>
            <w:r w:rsidR="005C6A23" w:rsidRPr="00E475F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AE473E">
              <w:rPr>
                <w:sz w:val="28"/>
                <w:szCs w:val="28"/>
              </w:rPr>
              <w:t xml:space="preserve">Выбирать и использовать соответствующее сырье при </w:t>
            </w:r>
            <w:r w:rsidRPr="0095349A">
              <w:rPr>
                <w:sz w:val="28"/>
                <w:szCs w:val="28"/>
              </w:rPr>
              <w:t>выполнении конкурсного задания;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Следовать рецептам и рассчитывать нужное количество сырья, ингредиентов;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Сочетать ингредиенты для получения требуемого результата;</w:t>
            </w:r>
          </w:p>
          <w:p w:rsidR="005C6A23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Применять современные технологии и методики при выполнении конкурсного задания;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Правильно рассчитывать, отмерять и взвешивать ингредиенты;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Демонстрировать навыки владения ножом и распространенными методами нарезки;</w:t>
            </w:r>
          </w:p>
          <w:p w:rsid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bCs/>
                <w:sz w:val="28"/>
                <w:szCs w:val="28"/>
              </w:rPr>
              <w:t>Производить подготовку ингредиентов для блюд согласно меню</w:t>
            </w:r>
            <w:r>
              <w:rPr>
                <w:bCs/>
                <w:sz w:val="28"/>
                <w:szCs w:val="28"/>
              </w:rPr>
              <w:t>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26"/>
              </w:tabs>
              <w:spacing w:after="0" w:line="240" w:lineRule="auto"/>
            </w:pPr>
            <w:r>
              <w:t>Применять неиспользованные элементы подготовленных ингредиентов в других целях;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0"/>
              </w:tabs>
              <w:spacing w:after="0" w:line="240" w:lineRule="auto"/>
            </w:pPr>
            <w:r>
              <w:t>Завершать и собирать все подготовленные ингредиенты меню в полном объеме;</w:t>
            </w:r>
          </w:p>
          <w:p w:rsidR="0095349A" w:rsidRDefault="0095349A" w:rsidP="00B31CA3">
            <w:pPr>
              <w:jc w:val="both"/>
              <w:rPr>
                <w:rFonts w:eastAsia="Symbol"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разнообразного ассортимента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холодных закусок разнообразного ассортимента;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напитков;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простых десертов</w:t>
            </w:r>
            <w:r w:rsidR="006F6B89">
              <w:rPr>
                <w:rFonts w:eastAsia="Symbol"/>
                <w:sz w:val="28"/>
                <w:szCs w:val="28"/>
              </w:rPr>
              <w:t xml:space="preserve"> (без тепловой обработки).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Изготовление и презентация блюд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ED18F9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Важность презентации блюд как части комплексного впечатления;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26"/>
              </w:tabs>
              <w:spacing w:after="0" w:line="240" w:lineRule="auto"/>
              <w:rPr>
                <w:sz w:val="28"/>
                <w:szCs w:val="28"/>
              </w:rPr>
            </w:pPr>
            <w:r w:rsidRPr="00635600">
              <w:rPr>
                <w:sz w:val="28"/>
                <w:szCs w:val="28"/>
              </w:rPr>
              <w:t>Виды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блюд и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тарел</w:t>
            </w:r>
            <w:r>
              <w:rPr>
                <w:sz w:val="28"/>
                <w:szCs w:val="28"/>
              </w:rPr>
              <w:t>о</w:t>
            </w:r>
            <w:r w:rsidRPr="00635600">
              <w:rPr>
                <w:sz w:val="28"/>
                <w:szCs w:val="28"/>
              </w:rPr>
              <w:t xml:space="preserve">к, используемые для сервировки, </w:t>
            </w:r>
            <w:r w:rsidR="00B77C0D" w:rsidRPr="00635600">
              <w:rPr>
                <w:sz w:val="28"/>
                <w:szCs w:val="28"/>
              </w:rPr>
              <w:t>другой посуды и оборудования,</w:t>
            </w:r>
            <w:r w:rsidRPr="00635600">
              <w:rPr>
                <w:sz w:val="28"/>
                <w:szCs w:val="28"/>
              </w:rPr>
              <w:t xml:space="preserve"> используемых для презентации;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Тенденции в презентации блюд;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35"/>
              </w:tabs>
              <w:spacing w:after="0" w:line="240" w:lineRule="auto"/>
            </w:pPr>
            <w:r>
              <w:t>Стили предприятий общественного питания и их влияние на презентацию блюд;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контроля выхода порций на предприятии питания;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635600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Правильно подобрать количество ингредиентов на порцию блюда для получения требуемого выхода;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Изготавливать и презентовать холодные блюда, закуски и салаты;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Обеспечивать привлекательную презентацию блюда для создания более ярких положительных впечатлений у гостя;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Выполнять порционную подачу на тарелках или блюдах для подачи, придающих продукции привлекательный внешний вид;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95349A" w:rsidRP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Хранение пищевых продуктов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2A0D95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2A0D95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35600" w:rsidRPr="002A0D95" w:rsidRDefault="00635600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Важность экономии </w:t>
            </w:r>
            <w:r w:rsidR="002A0D95"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при приготовлении блюд;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соблюдения принципов устойчивого развития, защиты окружающей среды от выделений углекислого газа;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Доступные решения для хранения продуктов.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635600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635600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Осуществлять элементарный прием продуктов и проверять их на качество.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Хранить все свежие, замороженные, охлажденные пищевые продукты и продукты, не требующие охлаждения, в соответствии с требованиями к температуре и условиям хранения.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2A0D95" w:rsidRPr="009955F8" w:rsidTr="002A0D95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>
              <w:rPr>
                <w:bCs/>
                <w:color w:val="FFFFFF" w:themeColor="background1"/>
                <w:sz w:val="28"/>
                <w:szCs w:val="28"/>
              </w:rPr>
              <w:t xml:space="preserve">Всего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Default="00DE39D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5" w:name="_Toc41241022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6" w:name="_Toc41241023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:rsidR="005C6A23" w:rsidRPr="00ED18F9" w:rsidRDefault="00D37CEC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E39D8" w:rsidRPr="009955F8" w:rsidRDefault="00DE39D8" w:rsidP="00B31C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7" w:name="_Toc41241024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8" w:name="_Toc41241025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F36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3A0" w:rsidRPr="00ED18F9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9" w:name="_Toc41241026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0" w:name="_Toc41241027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:rsidR="00DE39D8" w:rsidRPr="00ED18F9" w:rsidRDefault="00A91D4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1" w:name="_Toc41241028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:rsidR="00DE39D8" w:rsidRPr="00ED18F9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2" w:name="_Toc41241029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3" w:name="_Toc41241030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:rsidR="000D74AA" w:rsidRPr="00A57976" w:rsidRDefault="000D74AA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FC75E5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4" w:name="_Toc41241031"/>
      <w:r w:rsidRPr="00FC75E5">
        <w:rPr>
          <w:rFonts w:ascii="Times New Roman" w:hAnsi="Times New Roman"/>
          <w:szCs w:val="28"/>
        </w:rPr>
        <w:t xml:space="preserve">4.7. </w:t>
      </w:r>
      <w:r w:rsidR="00A57976" w:rsidRPr="00FC75E5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:rsidR="00DE39D8" w:rsidRPr="00FC75E5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E5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FC75E5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FC75E5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FC75E5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FC75E5">
        <w:rPr>
          <w:rFonts w:ascii="Times New Roman" w:hAnsi="Times New Roman" w:cs="Times New Roman"/>
          <w:sz w:val="28"/>
          <w:szCs w:val="28"/>
        </w:rPr>
        <w:t>хема</w:t>
      </w:r>
      <w:r w:rsidR="007A6888" w:rsidRPr="00FC75E5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FC75E5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942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598"/>
        <w:gridCol w:w="1684"/>
        <w:gridCol w:w="1661"/>
        <w:gridCol w:w="1073"/>
      </w:tblGrid>
      <w:tr w:rsidR="001872FF" w:rsidRPr="00FC75E5" w:rsidTr="00274DD4">
        <w:tc>
          <w:tcPr>
            <w:tcW w:w="5524" w:type="dxa"/>
            <w:gridSpan w:val="2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598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FC75E5" w:rsidRDefault="006873B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FC75E5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Всего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Гигиена</w:t>
            </w:r>
          </w:p>
        </w:tc>
        <w:tc>
          <w:tcPr>
            <w:tcW w:w="1684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</w:tr>
      <w:tr w:rsidR="00FC75E5" w:rsidRPr="00FC75E5" w:rsidTr="00FC75E5">
        <w:trPr>
          <w:trHeight w:val="277"/>
        </w:trPr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Приготовление и расчет времени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Презентация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Вкус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  <w:r w:rsidRPr="00FC75E5">
              <w:rPr>
                <w:b/>
                <w:color w:val="FFFFFF" w:themeColor="background1"/>
              </w:rPr>
              <w:t>Всего</w:t>
            </w:r>
          </w:p>
        </w:tc>
        <w:tc>
          <w:tcPr>
            <w:tcW w:w="4598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100</w:t>
            </w:r>
          </w:p>
        </w:tc>
      </w:tr>
    </w:tbl>
    <w:p w:rsidR="00EF24CA" w:rsidRDefault="00EF24C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7409C3" w:rsidRPr="001818A8" w:rsidRDefault="007409C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b w:val="0"/>
          <w:bCs/>
          <w:szCs w:val="28"/>
          <w:lang w:val="en-US"/>
        </w:rPr>
      </w:pP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5" w:name="_Toc41241032"/>
      <w:r>
        <w:rPr>
          <w:rFonts w:ascii="Times New Roman" w:hAnsi="Times New Roman"/>
          <w:szCs w:val="28"/>
        </w:rPr>
        <w:t>4.</w:t>
      </w:r>
      <w:r w:rsidR="005D077A">
        <w:rPr>
          <w:rFonts w:ascii="Times New Roman" w:hAnsi="Times New Roman"/>
          <w:szCs w:val="28"/>
        </w:rPr>
        <w:t>8</w:t>
      </w:r>
      <w:r>
        <w:rPr>
          <w:rFonts w:ascii="Times New Roman" w:hAnsi="Times New Roman"/>
          <w:szCs w:val="28"/>
        </w:rPr>
        <w:t xml:space="preserve">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:rsidR="002F2906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</w:t>
      </w:r>
    </w:p>
    <w:p w:rsidR="00CA5EA0" w:rsidRDefault="00CA5E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P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872F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Правила распределения групп в компетенции «Поварское дело».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компетенции две группы измеримой оценки и две группы судейской оценки: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презентация готовых блюд;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дегустация готовых блюд;</w:t>
      </w:r>
    </w:p>
    <w:tbl>
      <w:tblPr>
        <w:tblStyle w:val="af"/>
        <w:tblpPr w:leftFromText="180" w:rightFromText="180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3968"/>
        <w:gridCol w:w="3545"/>
      </w:tblGrid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 xml:space="preserve">Судейская 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(Презентация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Судейская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 xml:space="preserve"> (дегустация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</w:tbl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экспертов на площадке меньше, чем необходимо, допускается объединение двух групп:</w:t>
      </w:r>
    </w:p>
    <w:p w:rsidR="00EB6217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063A21" wp14:editId="73766BB0">
                <wp:simplePos x="0" y="0"/>
                <wp:positionH relativeFrom="column">
                  <wp:posOffset>3957319</wp:posOffset>
                </wp:positionH>
                <wp:positionV relativeFrom="paragraph">
                  <wp:posOffset>8256</wp:posOffset>
                </wp:positionV>
                <wp:extent cx="122555" cy="476250"/>
                <wp:effectExtent l="0" t="0" r="29845" b="19050"/>
                <wp:wrapNone/>
                <wp:docPr id="14" name="Пра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3443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4" o:spid="_x0000_s1026" type="#_x0000_t88" style="position:absolute;margin-left:311.6pt;margin-top:.65pt;width:9.6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" adj="463" strokecolor="#5b9bd5 [3204]" strokeweight=".5pt">
                <v:stroke joinstyle="miter"/>
              </v:shape>
            </w:pict>
          </mc:Fallback>
        </mc:AlternateContent>
      </w:r>
      <w:r w:rsidR="00EB6217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Измеримая – презентация готовых блюда </w:t>
      </w:r>
      <w:r w:rsidR="00572196">
        <w:rPr>
          <w:rFonts w:ascii="Times New Roman" w:hAnsi="Times New Roman" w:cs="Times New Roman"/>
          <w:sz w:val="28"/>
          <w:szCs w:val="28"/>
        </w:rPr>
        <w:t xml:space="preserve">          3 эксперта</w:t>
      </w:r>
    </w:p>
    <w:p w:rsidR="001872FF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Или:</w:t>
      </w: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19B17A" wp14:editId="4E930DA4">
                <wp:simplePos x="0" y="0"/>
                <wp:positionH relativeFrom="column">
                  <wp:posOffset>3176270</wp:posOffset>
                </wp:positionH>
                <wp:positionV relativeFrom="paragraph">
                  <wp:posOffset>23495</wp:posOffset>
                </wp:positionV>
                <wp:extent cx="209550" cy="504825"/>
                <wp:effectExtent l="0" t="0" r="38100" b="28575"/>
                <wp:wrapNone/>
                <wp:docPr id="15" name="Правая фигурная скоб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04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751F9" id="Правая фигурная скобка 15" o:spid="_x0000_s1026" type="#_x0000_t88" style="position:absolute;margin-left:250.1pt;margin-top:1.85pt;width:16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" adj="747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572196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           3 эксперта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5EBF5" wp14:editId="45AD7148">
                <wp:simplePos x="0" y="0"/>
                <wp:positionH relativeFrom="column">
                  <wp:posOffset>3662045</wp:posOffset>
                </wp:positionH>
                <wp:positionV relativeFrom="paragraph">
                  <wp:posOffset>67311</wp:posOffset>
                </wp:positionV>
                <wp:extent cx="141605" cy="476250"/>
                <wp:effectExtent l="0" t="0" r="29845" b="19050"/>
                <wp:wrapNone/>
                <wp:docPr id="16" name="Пра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E0CA5" id="Правая фигурная скобка 16" o:spid="_x0000_s1026" type="#_x0000_t88" style="position:absolute;margin-left:288.35pt;margin-top:5.3pt;width:11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" adj="535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>- Измеримая – презентация готовых блюд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-Судейская – дегустация готовых блюд            3 эксперта</w:t>
      </w:r>
    </w:p>
    <w:p w:rsidR="001872FF" w:rsidRDefault="001872FF" w:rsidP="00B31C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2FF" w:rsidRDefault="00572196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4E00" w:rsidRDefault="00572196" w:rsidP="00B31CA3">
      <w:pPr>
        <w:spacing w:after="0" w:line="240" w:lineRule="auto"/>
        <w:ind w:firstLine="708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В моменты времени для сервировки не должно быть никаких задержек. Выдача блюда осуществляется в пределах отведенного времени (</w:t>
      </w:r>
      <w:r>
        <w:rPr>
          <w:rStyle w:val="fontstyle01"/>
        </w:rPr>
        <w:t>±5минут)</w:t>
      </w:r>
      <w:r w:rsidR="00B31CA3">
        <w:rPr>
          <w:rStyle w:val="fontstyle01"/>
        </w:rPr>
        <w:t>. О</w:t>
      </w:r>
      <w:r w:rsidR="002B4E00">
        <w:rPr>
          <w:rStyle w:val="fontstyle01"/>
        </w:rPr>
        <w:t>тветственный за хронометраж, объявляет участникам за 5 минут до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корректного времени подачи, об открытии сервисного окна, и по истечении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еще 5 минут после корректного времени, о закрытии сервисного окна.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Соответственно на подачу блюда участникам отводится 10 минут. По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истечении этого срока дается 5 штрафных минут, за каждую минуту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задержки снимаются баллы (0,10), после истечения этого времени блюда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снимаются с презентации и не оцениваются.</w:t>
      </w:r>
    </w:p>
    <w:p w:rsidR="001872FF" w:rsidRDefault="002B4E00" w:rsidP="00B31CA3">
      <w:pPr>
        <w:spacing w:after="0" w:line="240" w:lineRule="auto"/>
        <w:ind w:firstLine="709"/>
        <w:rPr>
          <w:rFonts w:ascii="Times New Roman" w:hAnsi="Times New Roman"/>
          <w:b/>
          <w:bCs/>
          <w:sz w:val="34"/>
          <w:szCs w:val="34"/>
        </w:rPr>
      </w:pPr>
      <w:r w:rsidRPr="002B4E00">
        <w:rPr>
          <w:rFonts w:ascii="Times New Roman" w:hAnsi="Times New Roman"/>
          <w:b/>
          <w:bCs/>
          <w:sz w:val="34"/>
          <w:szCs w:val="34"/>
        </w:rPr>
        <w:t>Остановка времени.</w:t>
      </w:r>
    </w:p>
    <w:p w:rsidR="00B31CA3" w:rsidRPr="00B77C0D" w:rsidRDefault="002B4E00" w:rsidP="00B77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Участнику останавливают время в том случае, если ему стало </w:t>
      </w:r>
      <w:r w:rsidR="00B77C0D">
        <w:rPr>
          <w:rStyle w:val="fontstyle01"/>
        </w:rPr>
        <w:t>плохо,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>
        <w:rPr>
          <w:rStyle w:val="fontstyle01"/>
        </w:rPr>
        <w:t xml:space="preserve"> из строя оборудование, предоставленное </w:t>
      </w:r>
      <w:r w:rsidR="00B77C0D">
        <w:rPr>
          <w:rStyle w:val="fontstyle01"/>
        </w:rPr>
        <w:t>организатором,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обнаружились</w:t>
      </w:r>
      <w:r w:rsidRPr="00B77C0D">
        <w:rPr>
          <w:rStyle w:val="fontstyle01"/>
        </w:rPr>
        <w:t xml:space="preserve"> </w:t>
      </w:r>
      <w:r>
        <w:rPr>
          <w:rStyle w:val="fontstyle01"/>
        </w:rPr>
        <w:t>скрытые дефекты продуктов (испорченные), в этом случае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участнику останавливают время для решения данной проблемы, и затем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добавляют потраченное на остановку количество времени к выполнению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конкурсного задания. Соответственно, у этого участника сдвигается время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подачи, и для него прописывается отдельный тайминг. Подать блюдо вместе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 всеми он не может. Но если участник считает, что компенсация времени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ему не нужна, то он работает по общему плану. </w:t>
      </w:r>
    </w:p>
    <w:p w:rsidR="00B31CA3" w:rsidRDefault="00B31CA3" w:rsidP="00B31CA3">
      <w:pPr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  <w:r w:rsidRPr="005D077A">
        <w:rPr>
          <w:rFonts w:ascii="Times New Roman" w:hAnsi="Times New Roman"/>
          <w:b/>
          <w:bCs/>
          <w:color w:val="5B9BD5" w:themeColor="accent1"/>
          <w:sz w:val="34"/>
          <w:szCs w:val="34"/>
        </w:rPr>
        <w:t>5. КОНКУРСНОЕ ЗАДАНИЕ</w:t>
      </w:r>
    </w:p>
    <w:p w:rsidR="00B31CA3" w:rsidRPr="005D077A" w:rsidRDefault="00B31CA3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3173F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3173F">
        <w:rPr>
          <w:rFonts w:ascii="Times New Roman" w:hAnsi="Times New Roman"/>
          <w:b/>
          <w:bCs/>
          <w:sz w:val="28"/>
          <w:szCs w:val="28"/>
        </w:rPr>
        <w:t>. СТРУКТУРА КОНКУРСНОГО ЗАДАНИЯ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73F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зделы 2, 3 и 4 регламентируют разработку Конкурсного задания. Рекомендации данного раздела дают дополнительные разъяснения по содержания КЗ.</w:t>
      </w: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Конкурсного задания не должна быть </w:t>
      </w:r>
      <w:r w:rsidR="009D17D7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4 часов.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ценз участников для выполнения Конкурсного задания от 6 до </w:t>
      </w:r>
      <w:r w:rsidR="00B31CA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 зависимости </w:t>
      </w:r>
      <w:r w:rsidR="00B77C0D">
        <w:rPr>
          <w:rFonts w:ascii="Times New Roman" w:hAnsi="Times New Roman"/>
          <w:sz w:val="28"/>
          <w:szCs w:val="28"/>
        </w:rPr>
        <w:t>от количества</w:t>
      </w:r>
      <w:r>
        <w:rPr>
          <w:rFonts w:ascii="Times New Roman" w:hAnsi="Times New Roman"/>
          <w:sz w:val="28"/>
          <w:szCs w:val="28"/>
        </w:rPr>
        <w:t xml:space="preserve"> модулей, КЗ должно включать оценку по каждому из разделов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 должно выходить за пределы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9D8" w:rsidRPr="00B962D7" w:rsidRDefault="00AA2B8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16" w:name="_Toc41241033"/>
      <w:r w:rsidRPr="00B962D7">
        <w:rPr>
          <w:rFonts w:ascii="Times New Roman" w:hAnsi="Times New Roman"/>
          <w:szCs w:val="28"/>
        </w:rPr>
        <w:t>5.</w:t>
      </w:r>
      <w:r w:rsidR="00B3173F" w:rsidRPr="00B962D7">
        <w:rPr>
          <w:rFonts w:ascii="Times New Roman" w:hAnsi="Times New Roman"/>
          <w:szCs w:val="28"/>
        </w:rPr>
        <w:t>2</w:t>
      </w:r>
      <w:r w:rsidRPr="00B962D7">
        <w:rPr>
          <w:rFonts w:ascii="Times New Roman" w:hAnsi="Times New Roman"/>
          <w:szCs w:val="28"/>
        </w:rPr>
        <w:t xml:space="preserve">. </w:t>
      </w:r>
      <w:r w:rsidR="00DE39D8" w:rsidRPr="00B962D7">
        <w:rPr>
          <w:rFonts w:ascii="Times New Roman" w:hAnsi="Times New Roman"/>
          <w:szCs w:val="28"/>
        </w:rPr>
        <w:t>СТРУКТУРА КОНКУРСНОГО ЗАДАНИЯ</w:t>
      </w:r>
      <w:bookmarkEnd w:id="16"/>
    </w:p>
    <w:p w:rsidR="009D17D7" w:rsidRPr="00B962D7" w:rsidRDefault="005D077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b w:val="0"/>
          <w:bCs/>
          <w:szCs w:val="28"/>
        </w:rPr>
      </w:pPr>
      <w:r w:rsidRPr="00B962D7">
        <w:rPr>
          <w:rFonts w:ascii="Times New Roman" w:hAnsi="Times New Roman"/>
          <w:b w:val="0"/>
          <w:bCs/>
          <w:szCs w:val="28"/>
        </w:rPr>
        <w:t>Все конкурсанты выполняют модули Конкурсного задания в течение двух дней конкурса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 (1 день – отправка портфолио, 2 день –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 выполнение моду</w:t>
      </w:r>
      <w:r w:rsidR="00B77C0D" w:rsidRPr="00B962D7">
        <w:rPr>
          <w:rFonts w:ascii="Times New Roman" w:hAnsi="Times New Roman"/>
          <w:b w:val="0"/>
          <w:bCs/>
          <w:szCs w:val="28"/>
        </w:rPr>
        <w:t>лей КЗ)</w:t>
      </w:r>
      <w:r w:rsidRPr="00B962D7">
        <w:rPr>
          <w:rFonts w:ascii="Times New Roman" w:hAnsi="Times New Roman"/>
          <w:b w:val="0"/>
          <w:bCs/>
          <w:szCs w:val="28"/>
        </w:rPr>
        <w:t xml:space="preserve">. Конкурсное задание содержит 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1 или </w:t>
      </w:r>
      <w:r w:rsidRPr="00B962D7">
        <w:rPr>
          <w:rFonts w:ascii="Times New Roman" w:hAnsi="Times New Roman"/>
          <w:b w:val="0"/>
          <w:bCs/>
          <w:szCs w:val="28"/>
        </w:rPr>
        <w:t xml:space="preserve">2 модуля. Общее время выполнения задания </w:t>
      </w:r>
      <w:r w:rsidR="00BC5DB9" w:rsidRPr="00B962D7">
        <w:rPr>
          <w:rFonts w:ascii="Times New Roman" w:hAnsi="Times New Roman"/>
          <w:b w:val="0"/>
          <w:bCs/>
          <w:szCs w:val="28"/>
        </w:rPr>
        <w:t>–</w:t>
      </w:r>
      <w:r w:rsidRPr="00B962D7">
        <w:rPr>
          <w:rFonts w:ascii="Times New Roman" w:hAnsi="Times New Roman"/>
          <w:b w:val="0"/>
          <w:bCs/>
          <w:szCs w:val="28"/>
        </w:rPr>
        <w:t xml:space="preserve"> 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2 </w:t>
      </w:r>
      <w:r w:rsidR="00BC5DB9" w:rsidRPr="00B962D7">
        <w:rPr>
          <w:rFonts w:ascii="Times New Roman" w:hAnsi="Times New Roman"/>
          <w:b w:val="0"/>
          <w:bCs/>
          <w:szCs w:val="28"/>
        </w:rPr>
        <w:t>часа</w:t>
      </w:r>
      <w:r w:rsidR="008C33B1">
        <w:rPr>
          <w:rFonts w:ascii="Times New Roman" w:hAnsi="Times New Roman"/>
          <w:b w:val="0"/>
          <w:bCs/>
          <w:szCs w:val="28"/>
        </w:rPr>
        <w:t xml:space="preserve"> (1 час)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(</w:t>
      </w:r>
      <w:r w:rsidR="00283A58" w:rsidRPr="00B962D7">
        <w:rPr>
          <w:rFonts w:ascii="Times New Roman" w:hAnsi="Times New Roman"/>
          <w:b w:val="0"/>
          <w:bCs/>
          <w:szCs w:val="28"/>
        </w:rPr>
        <w:t>1,5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часа на выполнение КЗ+ 0,3ч. </w:t>
      </w:r>
      <w:r w:rsidR="007075E9" w:rsidRPr="00B962D7">
        <w:rPr>
          <w:rFonts w:ascii="Times New Roman" w:hAnsi="Times New Roman"/>
          <w:b w:val="0"/>
          <w:bCs/>
          <w:szCs w:val="28"/>
        </w:rPr>
        <w:t>н</w:t>
      </w:r>
      <w:r w:rsidR="007A50F3" w:rsidRPr="00B962D7">
        <w:rPr>
          <w:rFonts w:ascii="Times New Roman" w:hAnsi="Times New Roman"/>
          <w:b w:val="0"/>
          <w:bCs/>
          <w:szCs w:val="28"/>
        </w:rPr>
        <w:t>а</w:t>
      </w:r>
      <w:r w:rsidR="007075E9" w:rsidRPr="00B962D7">
        <w:rPr>
          <w:rFonts w:ascii="Times New Roman" w:hAnsi="Times New Roman"/>
          <w:b w:val="0"/>
          <w:bCs/>
          <w:szCs w:val="28"/>
        </w:rPr>
        <w:t xml:space="preserve"> подготовку и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уборку рабочего места)</w:t>
      </w:r>
    </w:p>
    <w:p w:rsidR="00DE39D8" w:rsidRPr="00B962D7" w:rsidRDefault="00AF3105" w:rsidP="00B31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D7">
        <w:rPr>
          <w:rFonts w:ascii="Times New Roman" w:hAnsi="Times New Roman" w:cs="Times New Roman"/>
          <w:sz w:val="28"/>
          <w:szCs w:val="28"/>
        </w:rPr>
        <w:t>Конкурсное задание содержит модули</w:t>
      </w:r>
      <w:r w:rsidR="00DE39D8" w:rsidRPr="00B962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93"/>
        <w:gridCol w:w="426"/>
        <w:gridCol w:w="2693"/>
        <w:gridCol w:w="3651"/>
      </w:tblGrid>
      <w:tr w:rsidR="00B962D7" w:rsidRPr="00B962D7" w:rsidTr="00B962D7">
        <w:tc>
          <w:tcPr>
            <w:tcW w:w="3119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Описание</w:t>
            </w:r>
          </w:p>
        </w:tc>
        <w:tc>
          <w:tcPr>
            <w:tcW w:w="6344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Методика проверка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A2716E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 Банкетная закуска - Канапе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A2716E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 Холодная закуска – Салат коктейль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A2716E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Холодный суп – Окрошка овощная на кефире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  <w:lang w:val="en-US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A2716E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 Десерт – творожные шарики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</w:tbl>
    <w:p w:rsidR="00DE39D8" w:rsidRPr="00B962D7" w:rsidRDefault="00DE39D8" w:rsidP="00B31CA3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E1133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7" w:name="_Toc41241034"/>
      <w:r w:rsidRPr="00E11339">
        <w:rPr>
          <w:rFonts w:ascii="Times New Roman" w:hAnsi="Times New Roman"/>
          <w:szCs w:val="28"/>
        </w:rPr>
        <w:t>5.</w:t>
      </w:r>
      <w:r w:rsidR="00F363A0" w:rsidRPr="00E11339">
        <w:rPr>
          <w:rFonts w:ascii="Times New Roman" w:hAnsi="Times New Roman"/>
          <w:szCs w:val="28"/>
        </w:rPr>
        <w:t>2</w:t>
      </w:r>
      <w:r w:rsidRPr="00E11339">
        <w:rPr>
          <w:rFonts w:ascii="Times New Roman" w:hAnsi="Times New Roman"/>
          <w:szCs w:val="28"/>
        </w:rPr>
        <w:t xml:space="preserve">. </w:t>
      </w:r>
      <w:r w:rsidR="00DE39D8" w:rsidRPr="00E11339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7"/>
    </w:p>
    <w:p w:rsidR="00E11339" w:rsidRPr="00E11339" w:rsidRDefault="00A47B6D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</w:r>
    </w:p>
    <w:p w:rsidR="00DE39D8" w:rsidRPr="00E11339" w:rsidRDefault="00A47B6D" w:rsidP="00E113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Эксперты принимают совместное решение по Конкурсному заданию</w:t>
      </w:r>
      <w:r w:rsidR="007075E9" w:rsidRPr="00E11339">
        <w:rPr>
          <w:rFonts w:ascii="Times New Roman" w:hAnsi="Times New Roman" w:cs="Times New Roman"/>
          <w:sz w:val="28"/>
          <w:szCs w:val="28"/>
        </w:rPr>
        <w:t>, критериям оценки и размерным допускам форм измеримой и судейской оценки.</w:t>
      </w:r>
    </w:p>
    <w:p w:rsidR="007075E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У</w:t>
      </w:r>
      <w:r w:rsidR="007075E9" w:rsidRPr="00E11339">
        <w:rPr>
          <w:rFonts w:ascii="Times New Roman" w:hAnsi="Times New Roman" w:cs="Times New Roman"/>
          <w:sz w:val="28"/>
          <w:szCs w:val="28"/>
        </w:rPr>
        <w:t>ча</w:t>
      </w:r>
      <w:r w:rsidRPr="00E11339">
        <w:rPr>
          <w:rFonts w:ascii="Times New Roman" w:hAnsi="Times New Roman" w:cs="Times New Roman"/>
          <w:sz w:val="28"/>
          <w:szCs w:val="28"/>
        </w:rPr>
        <w:t>стник</w:t>
      </w:r>
      <w:r w:rsidR="00CA5EA0">
        <w:rPr>
          <w:rFonts w:ascii="Times New Roman" w:hAnsi="Times New Roman" w:cs="Times New Roman"/>
          <w:sz w:val="28"/>
          <w:szCs w:val="28"/>
        </w:rPr>
        <w:t>и конкурса должны</w:t>
      </w:r>
      <w:r w:rsidRPr="00E11339">
        <w:rPr>
          <w:rFonts w:ascii="Times New Roman" w:hAnsi="Times New Roman" w:cs="Times New Roman"/>
          <w:sz w:val="28"/>
          <w:szCs w:val="28"/>
        </w:rPr>
        <w:t xml:space="preserve"> выполнить конкурсное задание: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 xml:space="preserve">возрастная категория 6-7 лет - </w:t>
      </w:r>
      <w:r w:rsidR="00A2716E" w:rsidRPr="00E11339">
        <w:rPr>
          <w:rFonts w:ascii="Times New Roman" w:hAnsi="Times New Roman" w:cs="Times New Roman"/>
          <w:sz w:val="28"/>
          <w:szCs w:val="28"/>
        </w:rPr>
        <w:t>модуль -</w:t>
      </w:r>
      <w:r w:rsidR="00A2716E">
        <w:rPr>
          <w:rFonts w:ascii="Times New Roman" w:hAnsi="Times New Roman" w:cs="Times New Roman"/>
          <w:sz w:val="28"/>
          <w:szCs w:val="28"/>
        </w:rPr>
        <w:t xml:space="preserve"> б</w:t>
      </w:r>
      <w:r w:rsidRPr="00E11339">
        <w:rPr>
          <w:rFonts w:ascii="Times New Roman" w:hAnsi="Times New Roman" w:cs="Times New Roman"/>
          <w:sz w:val="28"/>
          <w:szCs w:val="28"/>
        </w:rPr>
        <w:t>анкетная закуска - Канапе;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 xml:space="preserve">возрастная категория 8-9 лет - </w:t>
      </w:r>
      <w:r w:rsidR="00A2716E" w:rsidRPr="00E11339">
        <w:rPr>
          <w:rFonts w:ascii="Times New Roman" w:hAnsi="Times New Roman" w:cs="Times New Roman"/>
          <w:sz w:val="28"/>
          <w:szCs w:val="28"/>
        </w:rPr>
        <w:t>модуль -</w:t>
      </w:r>
      <w:r w:rsidRPr="00E11339">
        <w:rPr>
          <w:rFonts w:ascii="Times New Roman" w:hAnsi="Times New Roman" w:cs="Times New Roman"/>
          <w:sz w:val="28"/>
          <w:szCs w:val="28"/>
        </w:rPr>
        <w:t xml:space="preserve"> </w:t>
      </w:r>
      <w:r w:rsidR="00A2716E">
        <w:rPr>
          <w:rFonts w:ascii="Times New Roman" w:hAnsi="Times New Roman" w:cs="Times New Roman"/>
          <w:sz w:val="28"/>
          <w:szCs w:val="28"/>
        </w:rPr>
        <w:t>х</w:t>
      </w:r>
      <w:r w:rsidRPr="00E11339">
        <w:rPr>
          <w:rFonts w:ascii="Times New Roman" w:hAnsi="Times New Roman" w:cs="Times New Roman"/>
          <w:sz w:val="28"/>
          <w:szCs w:val="28"/>
        </w:rPr>
        <w:t>олодная закуска салат коктейль;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10-11 лет – модуль</w:t>
      </w:r>
      <w:r w:rsidR="00A2716E">
        <w:rPr>
          <w:rFonts w:ascii="Times New Roman" w:hAnsi="Times New Roman" w:cs="Times New Roman"/>
          <w:sz w:val="28"/>
          <w:szCs w:val="28"/>
        </w:rPr>
        <w:t xml:space="preserve"> </w:t>
      </w:r>
      <w:r w:rsidRPr="00E11339">
        <w:rPr>
          <w:rFonts w:ascii="Times New Roman" w:hAnsi="Times New Roman" w:cs="Times New Roman"/>
          <w:sz w:val="28"/>
          <w:szCs w:val="28"/>
        </w:rPr>
        <w:t xml:space="preserve">- </w:t>
      </w:r>
      <w:r w:rsidR="00A2716E">
        <w:rPr>
          <w:rFonts w:ascii="Times New Roman" w:hAnsi="Times New Roman" w:cs="Times New Roman"/>
          <w:sz w:val="28"/>
          <w:szCs w:val="28"/>
        </w:rPr>
        <w:t>х</w:t>
      </w:r>
      <w:r w:rsidRPr="00E11339">
        <w:rPr>
          <w:rFonts w:ascii="Times New Roman" w:hAnsi="Times New Roman" w:cs="Times New Roman"/>
          <w:sz w:val="28"/>
          <w:szCs w:val="28"/>
        </w:rPr>
        <w:t>олодный суп – Окрошка овощная на кефире и модуль -  десерт – творожные шарики.</w:t>
      </w:r>
    </w:p>
    <w:p w:rsidR="007075E9" w:rsidRPr="00E11339" w:rsidRDefault="00CA5EA0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Участникам предоставляю</w:t>
      </w:r>
      <w:r w:rsidR="007075E9" w:rsidRPr="00E11339">
        <w:rPr>
          <w:rFonts w:ascii="Times New Roman" w:hAnsi="Times New Roman" w:cs="Times New Roman"/>
          <w:sz w:val="28"/>
          <w:szCs w:val="28"/>
        </w:rPr>
        <w:t xml:space="preserve">тся 15 минут до начала каждого модуля для установки инвентаря и оборудования и 15 мин после выполнения модуля для уборки </w:t>
      </w:r>
      <w:r w:rsidR="00E11339" w:rsidRPr="00E11339">
        <w:rPr>
          <w:rFonts w:ascii="Times New Roman" w:hAnsi="Times New Roman" w:cs="Times New Roman"/>
          <w:sz w:val="28"/>
          <w:szCs w:val="28"/>
        </w:rPr>
        <w:t>рабочего места</w:t>
      </w:r>
      <w:r w:rsidR="007075E9" w:rsidRPr="00E11339">
        <w:rPr>
          <w:rFonts w:ascii="Times New Roman" w:hAnsi="Times New Roman" w:cs="Times New Roman"/>
          <w:sz w:val="28"/>
          <w:szCs w:val="28"/>
        </w:rPr>
        <w:t>. Работа с ингредиентами и их кулинарная обработка в это время не допускается.</w:t>
      </w:r>
    </w:p>
    <w:p w:rsidR="00593728" w:rsidRPr="00E11339" w:rsidRDefault="007075E9" w:rsidP="00E11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 xml:space="preserve">До начала модуля каждому конкурсанту предоставляется 15 минут на проверку и подтверждение качества и количества ингредиентов. </w:t>
      </w:r>
    </w:p>
    <w:p w:rsidR="00593728" w:rsidRPr="00E11339" w:rsidRDefault="0059372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Приготовленные блюда необходимо профессионально и эстетично оформить на тарелках.</w:t>
      </w:r>
    </w:p>
    <w:p w:rsidR="00B31CA3" w:rsidRPr="00B31CA3" w:rsidRDefault="00B31CA3" w:rsidP="00B31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18" w:name="_Toc41241035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18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333911" w:rsidRDefault="00AF3105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9" w:name="_Toc41241036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19"/>
    </w:p>
    <w:p w:rsidR="00DE39D8" w:rsidRPr="0056194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B31CA3" w:rsidRPr="00333911" w:rsidRDefault="00B31CA3" w:rsidP="00E11339">
      <w:pPr>
        <w:pStyle w:val="aff1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D41269" w:rsidRDefault="00DE39D8" w:rsidP="00B31CA3">
      <w:pPr>
        <w:pStyle w:val="-1"/>
        <w:spacing w:before="0" w:after="0" w:line="240" w:lineRule="auto"/>
        <w:rPr>
          <w:rFonts w:ascii="Times New Roman" w:eastAsia="Arial Unicode MS" w:hAnsi="Times New Roman"/>
          <w:color w:val="5B9BD5" w:themeColor="accent1"/>
          <w:sz w:val="34"/>
          <w:szCs w:val="34"/>
        </w:rPr>
      </w:pPr>
      <w:bookmarkStart w:id="20" w:name="_Toc41241038"/>
      <w:r w:rsidRPr="009955F8">
        <w:rPr>
          <w:rFonts w:ascii="Times New Roman" w:hAnsi="Times New Roman"/>
          <w:sz w:val="34"/>
          <w:szCs w:val="34"/>
        </w:rPr>
        <w:t xml:space="preserve">7. </w:t>
      </w:r>
      <w:bookmarkEnd w:id="20"/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ОСОБЫЕ ПРАВИЛА ВОЗРАСТНОЙ КАТЕГОРИИ 6-7; 8-9</w:t>
      </w:r>
      <w:r w:rsidR="001D171C">
        <w:rPr>
          <w:rFonts w:ascii="Times New Roman" w:eastAsia="Arial Unicode MS" w:hAnsi="Times New Roman"/>
          <w:color w:val="5B9BD5" w:themeColor="accent1"/>
          <w:sz w:val="34"/>
          <w:szCs w:val="34"/>
        </w:rPr>
        <w:t>; 10-11</w:t>
      </w:r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ЛЕТ</w:t>
      </w:r>
    </w:p>
    <w:p w:rsidR="00B31CA3" w:rsidRPr="001D171C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0F6018" w:rsidRDefault="001D171C" w:rsidP="00B31CA3">
      <w:pPr>
        <w:spacing w:after="0" w:line="240" w:lineRule="auto"/>
        <w:ind w:firstLine="708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7</w:t>
      </w:r>
      <w:r w:rsidR="000F6018" w:rsidRP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>.1.</w:t>
      </w:r>
      <w:r w:rsid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ВОЗРАСТ УЧАСТНИКОВ</w:t>
      </w:r>
    </w:p>
    <w:p w:rsidR="000F6018" w:rsidRP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>КАТЕГОРИЯ 6-7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P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6 лет и не может превышать 7 лет и 11 месяцев на момент проведения очных этапов Чемпионата (ноябрь). Таким образом в Чемпионате могут принимать участие конкурсанты 2012 г.р. (день рождения в декабре), 2013 г.р., 2014 г.р. (день рождения до </w:t>
      </w:r>
      <w:r w:rsidR="005828A4">
        <w:rPr>
          <w:rFonts w:ascii="Times New Roman" w:eastAsia="Arial Unicode MS" w:hAnsi="Times New Roman"/>
          <w:sz w:val="28"/>
          <w:szCs w:val="28"/>
        </w:rPr>
        <w:t>09 ноября</w:t>
      </w:r>
      <w:r w:rsidRPr="000F6018">
        <w:rPr>
          <w:rFonts w:ascii="Times New Roman" w:eastAsia="Arial Unicode MS" w:hAnsi="Times New Roman"/>
          <w:sz w:val="28"/>
          <w:szCs w:val="28"/>
        </w:rPr>
        <w:t>)</w:t>
      </w:r>
    </w:p>
    <w:p w:rsid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КАТЕГОРИЯ </w:t>
      </w:r>
      <w:r w:rsidR="00906D3D">
        <w:rPr>
          <w:rFonts w:ascii="Times New Roman" w:eastAsia="Arial Unicode MS" w:hAnsi="Times New Roman"/>
          <w:sz w:val="28"/>
          <w:szCs w:val="28"/>
        </w:rPr>
        <w:t>8</w:t>
      </w:r>
      <w:r>
        <w:rPr>
          <w:rFonts w:ascii="Times New Roman" w:eastAsia="Arial Unicode MS" w:hAnsi="Times New Roman"/>
          <w:sz w:val="28"/>
          <w:szCs w:val="28"/>
        </w:rPr>
        <w:t>-</w:t>
      </w:r>
      <w:r w:rsidR="00906D3D">
        <w:rPr>
          <w:rFonts w:ascii="Times New Roman" w:eastAsia="Arial Unicode MS" w:hAnsi="Times New Roman"/>
          <w:sz w:val="28"/>
          <w:szCs w:val="28"/>
        </w:rPr>
        <w:t>9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2010 г.р. (день рождения в декабре), 2011 г.р., 2012 г.р. (день рождения до </w:t>
      </w:r>
      <w:r w:rsidR="005828A4">
        <w:rPr>
          <w:rFonts w:ascii="Times New Roman" w:eastAsia="Arial Unicode MS" w:hAnsi="Times New Roman"/>
          <w:sz w:val="28"/>
          <w:szCs w:val="28"/>
        </w:rPr>
        <w:t>09 ноября</w:t>
      </w:r>
      <w:r>
        <w:rPr>
          <w:rFonts w:ascii="Times New Roman" w:eastAsia="Arial Unicode MS" w:hAnsi="Times New Roman"/>
          <w:sz w:val="28"/>
          <w:szCs w:val="28"/>
        </w:rPr>
        <w:t>)</w:t>
      </w:r>
    </w:p>
    <w:p w:rsidR="001D171C" w:rsidRDefault="001D171C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КАТЕГОРИЯ 10-11 ЛЕТ</w:t>
      </w:r>
    </w:p>
    <w:p w:rsidR="001D171C" w:rsidRPr="00B31CA3" w:rsidRDefault="001D171C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10 лет и не может превышать 11 лет и 11 месяцев на момент проведения Чемпионата (</w:t>
      </w:r>
      <w:r w:rsidR="005828A4">
        <w:rPr>
          <w:rFonts w:ascii="Times New Roman" w:eastAsia="Arial Unicode MS" w:hAnsi="Times New Roman"/>
          <w:sz w:val="28"/>
          <w:szCs w:val="28"/>
        </w:rPr>
        <w:t>ноябрь</w:t>
      </w:r>
      <w:r>
        <w:rPr>
          <w:rFonts w:ascii="Times New Roman" w:eastAsia="Arial Unicode MS" w:hAnsi="Times New Roman"/>
          <w:sz w:val="28"/>
          <w:szCs w:val="28"/>
        </w:rPr>
        <w:t>). Таким образом в Чемпионате могут принимат</w:t>
      </w:r>
      <w:r w:rsidR="00B31CA3">
        <w:rPr>
          <w:rFonts w:ascii="Times New Roman" w:eastAsia="Arial Unicode MS" w:hAnsi="Times New Roman"/>
          <w:sz w:val="28"/>
          <w:szCs w:val="28"/>
        </w:rPr>
        <w:t xml:space="preserve">ь участие конкурсанты 2010 г.р., </w:t>
      </w:r>
      <w:r w:rsidRPr="00B31CA3">
        <w:rPr>
          <w:rFonts w:ascii="Times New Roman" w:eastAsia="Arial Unicode MS" w:hAnsi="Times New Roman"/>
          <w:sz w:val="28"/>
          <w:szCs w:val="28"/>
        </w:rPr>
        <w:t>20</w:t>
      </w:r>
      <w:r w:rsidR="00B31CA3">
        <w:rPr>
          <w:rFonts w:ascii="Times New Roman" w:eastAsia="Arial Unicode MS" w:hAnsi="Times New Roman"/>
          <w:sz w:val="28"/>
          <w:szCs w:val="28"/>
        </w:rPr>
        <w:t>09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г.р., 20</w:t>
      </w:r>
      <w:r w:rsidR="00B31CA3">
        <w:rPr>
          <w:rFonts w:ascii="Times New Roman" w:eastAsia="Arial Unicode MS" w:hAnsi="Times New Roman"/>
          <w:sz w:val="28"/>
          <w:szCs w:val="28"/>
        </w:rPr>
        <w:t>08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5828A4">
        <w:rPr>
          <w:rFonts w:ascii="Times New Roman" w:eastAsia="Arial Unicode MS" w:hAnsi="Times New Roman"/>
          <w:sz w:val="28"/>
          <w:szCs w:val="28"/>
        </w:rPr>
        <w:t>09 ноября</w:t>
      </w:r>
      <w:bookmarkStart w:id="21" w:name="_GoBack"/>
      <w:bookmarkEnd w:id="21"/>
      <w:r w:rsidRPr="00B31CA3">
        <w:rPr>
          <w:rFonts w:ascii="Times New Roman" w:eastAsia="Arial Unicode MS" w:hAnsi="Times New Roman"/>
          <w:sz w:val="28"/>
          <w:szCs w:val="28"/>
        </w:rPr>
        <w:t>)</w:t>
      </w:r>
    </w:p>
    <w:p w:rsidR="004D1F5F" w:rsidRPr="004D1F5F" w:rsidRDefault="004D1F5F" w:rsidP="00B31C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5F" w:rsidRPr="004D1F5F" w:rsidRDefault="004D1F5F" w:rsidP="00B31CA3">
      <w:pPr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sectPr w:rsidR="004D1F5F" w:rsidRPr="004D1F5F" w:rsidSect="008940EA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1C1" w:rsidRDefault="00BF61C1" w:rsidP="00970F49">
      <w:pPr>
        <w:spacing w:after="0" w:line="240" w:lineRule="auto"/>
      </w:pPr>
      <w:r>
        <w:separator/>
      </w:r>
    </w:p>
  </w:endnote>
  <w:endnote w:type="continuationSeparator" w:id="0">
    <w:p w:rsidR="00BF61C1" w:rsidRDefault="00BF61C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8940EA">
    <w:pPr>
      <w:pStyle w:val="a7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940EA" w:rsidRDefault="008940E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8940EA" w:rsidRDefault="008940E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5926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8940EA" w:rsidRDefault="008940E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8940EA" w:rsidRDefault="008940E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40EA" w:rsidRDefault="008940E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28A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5721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8940EA" w:rsidRDefault="008940E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5828A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1C1" w:rsidRDefault="00BF61C1" w:rsidP="00970F49">
      <w:pPr>
        <w:spacing w:after="0" w:line="240" w:lineRule="auto"/>
      </w:pPr>
      <w:r>
        <w:separator/>
      </w:r>
    </w:p>
  </w:footnote>
  <w:footnote w:type="continuationSeparator" w:id="0">
    <w:p w:rsidR="00BF61C1" w:rsidRDefault="00BF61C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8940EA" w:rsidP="00B77C0D">
    <w:pPr>
      <w:jc w:val="center"/>
      <w:rPr>
        <w:rFonts w:ascii="Times New Roman" w:hAnsi="Times New Roman" w:cs="Times New Roman"/>
        <w:noProof/>
      </w:rPr>
    </w:pPr>
    <w:r w:rsidRPr="00B77C0D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6192" behindDoc="1" locked="0" layoutInCell="1" allowOverlap="1" wp14:anchorId="56088E0C" wp14:editId="213E35E8">
          <wp:simplePos x="0" y="0"/>
          <wp:positionH relativeFrom="column">
            <wp:posOffset>5443220</wp:posOffset>
          </wp:positionH>
          <wp:positionV relativeFrom="paragraph">
            <wp:posOffset>5715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7C0D" w:rsidRPr="00B77C0D" w:rsidRDefault="00B77C0D" w:rsidP="00B77C0D">
    <w:pPr>
      <w:jc w:val="center"/>
      <w:rPr>
        <w:rFonts w:ascii="Times New Roman" w:hAnsi="Times New Roman" w:cs="Times New Roman"/>
        <w:noProof/>
      </w:rPr>
    </w:pPr>
    <w:r w:rsidRPr="00B77C0D">
      <w:rPr>
        <w:rFonts w:ascii="Times New Roman" w:hAnsi="Times New Roman" w:cs="Times New Roman"/>
        <w:noProof/>
      </w:rPr>
      <w:t>I Р</w:t>
    </w:r>
    <w:r w:rsidR="005828A4">
      <w:rPr>
        <w:rFonts w:ascii="Times New Roman" w:hAnsi="Times New Roman" w:cs="Times New Roman"/>
        <w:noProof/>
      </w:rPr>
      <w:t xml:space="preserve">еспубликанский </w:t>
    </w:r>
    <w:r w:rsidRPr="00B77C0D">
      <w:rPr>
        <w:rFonts w:ascii="Times New Roman" w:hAnsi="Times New Roman" w:cs="Times New Roman"/>
        <w:noProof/>
      </w:rPr>
      <w:t xml:space="preserve"> детский чемпионат  «</w:t>
    </w:r>
    <w:r w:rsidRPr="00B77C0D">
      <w:rPr>
        <w:rFonts w:ascii="Times New Roman" w:hAnsi="Times New Roman" w:cs="Times New Roman"/>
        <w:noProof/>
        <w:lang w:val="en-US"/>
      </w:rPr>
      <w:t>Kid</w:t>
    </w:r>
    <w:r>
      <w:rPr>
        <w:rFonts w:ascii="Times New Roman" w:hAnsi="Times New Roman" w:cs="Times New Roman"/>
        <w:noProof/>
      </w:rPr>
      <w:t>Skills</w:t>
    </w:r>
    <w:r w:rsidR="005828A4">
      <w:rPr>
        <w:rFonts w:ascii="Times New Roman" w:hAnsi="Times New Roman" w:cs="Times New Roman"/>
        <w:noProof/>
      </w:rPr>
      <w:t>»</w:t>
    </w:r>
  </w:p>
  <w:p w:rsidR="008940EA" w:rsidRPr="008940EA" w:rsidRDefault="008940EA" w:rsidP="008940EA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8940EA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49708D" wp14:editId="5D6FA943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5DAD511" id="Овал 7" o:spid="_x0000_s1026" style="position:absolute;margin-left:139.2pt;margin-top:38.45pt;width:38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8940EA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B77C0D" w:rsidRPr="00B77C0D" w:rsidRDefault="00B77C0D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5878"/>
    <w:multiLevelType w:val="hybridMultilevel"/>
    <w:tmpl w:val="6484B910"/>
    <w:lvl w:ilvl="0" w:tplc="259E947C">
      <w:start w:val="1"/>
      <w:numFmt w:val="bullet"/>
      <w:lvlText w:val="•"/>
      <w:lvlJc w:val="left"/>
    </w:lvl>
    <w:lvl w:ilvl="1" w:tplc="FD04213E">
      <w:numFmt w:val="decimal"/>
      <w:lvlText w:val=""/>
      <w:lvlJc w:val="left"/>
    </w:lvl>
    <w:lvl w:ilvl="2" w:tplc="BDBA41BE">
      <w:numFmt w:val="decimal"/>
      <w:lvlText w:val=""/>
      <w:lvlJc w:val="left"/>
    </w:lvl>
    <w:lvl w:ilvl="3" w:tplc="8F145EB2">
      <w:numFmt w:val="decimal"/>
      <w:lvlText w:val=""/>
      <w:lvlJc w:val="left"/>
    </w:lvl>
    <w:lvl w:ilvl="4" w:tplc="71289390">
      <w:numFmt w:val="decimal"/>
      <w:lvlText w:val=""/>
      <w:lvlJc w:val="left"/>
    </w:lvl>
    <w:lvl w:ilvl="5" w:tplc="A60A7E94">
      <w:numFmt w:val="decimal"/>
      <w:lvlText w:val=""/>
      <w:lvlJc w:val="left"/>
    </w:lvl>
    <w:lvl w:ilvl="6" w:tplc="986E5952">
      <w:numFmt w:val="decimal"/>
      <w:lvlText w:val=""/>
      <w:lvlJc w:val="left"/>
    </w:lvl>
    <w:lvl w:ilvl="7" w:tplc="14208C00">
      <w:numFmt w:val="decimal"/>
      <w:lvlText w:val=""/>
      <w:lvlJc w:val="left"/>
    </w:lvl>
    <w:lvl w:ilvl="8" w:tplc="3E48B95A">
      <w:numFmt w:val="decimal"/>
      <w:lvlText w:val=""/>
      <w:lvlJc w:val="left"/>
    </w:lvl>
  </w:abstractNum>
  <w:abstractNum w:abstractNumId="1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4714C1"/>
    <w:multiLevelType w:val="hybridMultilevel"/>
    <w:tmpl w:val="AF12F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D52E5F"/>
    <w:multiLevelType w:val="hybridMultilevel"/>
    <w:tmpl w:val="836E9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2D722FF1"/>
    <w:multiLevelType w:val="hybridMultilevel"/>
    <w:tmpl w:val="C2002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E7E02"/>
    <w:multiLevelType w:val="hybridMultilevel"/>
    <w:tmpl w:val="1720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474F0"/>
    <w:multiLevelType w:val="hybridMultilevel"/>
    <w:tmpl w:val="ED9C3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4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0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400AB"/>
    <w:rsid w:val="00047270"/>
    <w:rsid w:val="00056CDE"/>
    <w:rsid w:val="000A1F96"/>
    <w:rsid w:val="000B3397"/>
    <w:rsid w:val="000D74AA"/>
    <w:rsid w:val="000F6018"/>
    <w:rsid w:val="001024BE"/>
    <w:rsid w:val="00127743"/>
    <w:rsid w:val="0017612A"/>
    <w:rsid w:val="001818A8"/>
    <w:rsid w:val="001872FF"/>
    <w:rsid w:val="001A510A"/>
    <w:rsid w:val="001D171C"/>
    <w:rsid w:val="001F0A69"/>
    <w:rsid w:val="001F2B0A"/>
    <w:rsid w:val="00213A79"/>
    <w:rsid w:val="00220E70"/>
    <w:rsid w:val="00274DD4"/>
    <w:rsid w:val="00283A58"/>
    <w:rsid w:val="0029547E"/>
    <w:rsid w:val="002A0D95"/>
    <w:rsid w:val="002B1426"/>
    <w:rsid w:val="002B4E00"/>
    <w:rsid w:val="002F2906"/>
    <w:rsid w:val="00333911"/>
    <w:rsid w:val="00334165"/>
    <w:rsid w:val="003934F8"/>
    <w:rsid w:val="00397A1B"/>
    <w:rsid w:val="003A21C8"/>
    <w:rsid w:val="003D1E51"/>
    <w:rsid w:val="003E2164"/>
    <w:rsid w:val="004254FE"/>
    <w:rsid w:val="0044354A"/>
    <w:rsid w:val="00467F5B"/>
    <w:rsid w:val="004917C4"/>
    <w:rsid w:val="004A07A5"/>
    <w:rsid w:val="004B692B"/>
    <w:rsid w:val="004C16F8"/>
    <w:rsid w:val="004D096E"/>
    <w:rsid w:val="004D1F5F"/>
    <w:rsid w:val="004E7905"/>
    <w:rsid w:val="00510059"/>
    <w:rsid w:val="0053514A"/>
    <w:rsid w:val="005545CB"/>
    <w:rsid w:val="00554CBB"/>
    <w:rsid w:val="005560AC"/>
    <w:rsid w:val="0056194A"/>
    <w:rsid w:val="00572196"/>
    <w:rsid w:val="005747C1"/>
    <w:rsid w:val="005828A4"/>
    <w:rsid w:val="005868A8"/>
    <w:rsid w:val="00593728"/>
    <w:rsid w:val="005B0DEC"/>
    <w:rsid w:val="005B16CC"/>
    <w:rsid w:val="005C6A23"/>
    <w:rsid w:val="005D077A"/>
    <w:rsid w:val="005E30DC"/>
    <w:rsid w:val="005F0930"/>
    <w:rsid w:val="0062789A"/>
    <w:rsid w:val="0063396F"/>
    <w:rsid w:val="00635600"/>
    <w:rsid w:val="0064491A"/>
    <w:rsid w:val="00653B50"/>
    <w:rsid w:val="00665548"/>
    <w:rsid w:val="006873B8"/>
    <w:rsid w:val="006A3E9C"/>
    <w:rsid w:val="006B0FEA"/>
    <w:rsid w:val="006C6D6D"/>
    <w:rsid w:val="006C7A3B"/>
    <w:rsid w:val="006D103F"/>
    <w:rsid w:val="006F6B89"/>
    <w:rsid w:val="006F7246"/>
    <w:rsid w:val="007075E9"/>
    <w:rsid w:val="00727F97"/>
    <w:rsid w:val="007409C3"/>
    <w:rsid w:val="0074372D"/>
    <w:rsid w:val="00745155"/>
    <w:rsid w:val="007619AC"/>
    <w:rsid w:val="007735DC"/>
    <w:rsid w:val="007A50F3"/>
    <w:rsid w:val="007A6888"/>
    <w:rsid w:val="007B0DCC"/>
    <w:rsid w:val="007B2222"/>
    <w:rsid w:val="007C0432"/>
    <w:rsid w:val="007D3601"/>
    <w:rsid w:val="007F1D01"/>
    <w:rsid w:val="00832EBB"/>
    <w:rsid w:val="00834734"/>
    <w:rsid w:val="00835BF6"/>
    <w:rsid w:val="0084322C"/>
    <w:rsid w:val="008647CB"/>
    <w:rsid w:val="00881DD2"/>
    <w:rsid w:val="00882B54"/>
    <w:rsid w:val="0089321D"/>
    <w:rsid w:val="008940EA"/>
    <w:rsid w:val="008B16DA"/>
    <w:rsid w:val="008B560B"/>
    <w:rsid w:val="008C33B1"/>
    <w:rsid w:val="008D6DCF"/>
    <w:rsid w:val="009018F0"/>
    <w:rsid w:val="00906D3D"/>
    <w:rsid w:val="00953113"/>
    <w:rsid w:val="0095349A"/>
    <w:rsid w:val="00953F96"/>
    <w:rsid w:val="00970F49"/>
    <w:rsid w:val="009931F0"/>
    <w:rsid w:val="009955F8"/>
    <w:rsid w:val="009B0E04"/>
    <w:rsid w:val="009D17D7"/>
    <w:rsid w:val="009F50EF"/>
    <w:rsid w:val="009F57C0"/>
    <w:rsid w:val="00A2716E"/>
    <w:rsid w:val="00A27EE4"/>
    <w:rsid w:val="00A47B6D"/>
    <w:rsid w:val="00A57976"/>
    <w:rsid w:val="00A649EE"/>
    <w:rsid w:val="00A87627"/>
    <w:rsid w:val="00A91D4B"/>
    <w:rsid w:val="00AA2B8A"/>
    <w:rsid w:val="00AE6AB7"/>
    <w:rsid w:val="00AE7A32"/>
    <w:rsid w:val="00AF3105"/>
    <w:rsid w:val="00B162B5"/>
    <w:rsid w:val="00B162EF"/>
    <w:rsid w:val="00B236AD"/>
    <w:rsid w:val="00B27F09"/>
    <w:rsid w:val="00B3173F"/>
    <w:rsid w:val="00B31CA3"/>
    <w:rsid w:val="00B40FFB"/>
    <w:rsid w:val="00B4196F"/>
    <w:rsid w:val="00B420C6"/>
    <w:rsid w:val="00B45392"/>
    <w:rsid w:val="00B45AA4"/>
    <w:rsid w:val="00B77C0D"/>
    <w:rsid w:val="00B945FA"/>
    <w:rsid w:val="00B962D7"/>
    <w:rsid w:val="00BA2CF0"/>
    <w:rsid w:val="00BC24BF"/>
    <w:rsid w:val="00BC3813"/>
    <w:rsid w:val="00BC5DB9"/>
    <w:rsid w:val="00BC7808"/>
    <w:rsid w:val="00BE2BBD"/>
    <w:rsid w:val="00BF61C1"/>
    <w:rsid w:val="00C06EBC"/>
    <w:rsid w:val="00C21993"/>
    <w:rsid w:val="00C5090F"/>
    <w:rsid w:val="00C95538"/>
    <w:rsid w:val="00CA5EA0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81329"/>
    <w:rsid w:val="00D87DF6"/>
    <w:rsid w:val="00DE39D8"/>
    <w:rsid w:val="00DE5614"/>
    <w:rsid w:val="00DE5A30"/>
    <w:rsid w:val="00DE72B9"/>
    <w:rsid w:val="00E05A97"/>
    <w:rsid w:val="00E11339"/>
    <w:rsid w:val="00E475FA"/>
    <w:rsid w:val="00E857D6"/>
    <w:rsid w:val="00EA0163"/>
    <w:rsid w:val="00EA0C3A"/>
    <w:rsid w:val="00EA7A90"/>
    <w:rsid w:val="00EB2779"/>
    <w:rsid w:val="00EB6217"/>
    <w:rsid w:val="00ED18F9"/>
    <w:rsid w:val="00ED53C9"/>
    <w:rsid w:val="00ED5E96"/>
    <w:rsid w:val="00EF24CA"/>
    <w:rsid w:val="00F0349B"/>
    <w:rsid w:val="00F1662D"/>
    <w:rsid w:val="00F27014"/>
    <w:rsid w:val="00F363A0"/>
    <w:rsid w:val="00F6025D"/>
    <w:rsid w:val="00F672B2"/>
    <w:rsid w:val="00F83D10"/>
    <w:rsid w:val="00F96457"/>
    <w:rsid w:val="00FB1F17"/>
    <w:rsid w:val="00FC75E5"/>
    <w:rsid w:val="00FD20DE"/>
    <w:rsid w:val="00FE1CC1"/>
    <w:rsid w:val="00FE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DDA4B3C-739F-4BBB-8837-6E3D69E1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C50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_"/>
    <w:basedOn w:val="a2"/>
    <w:link w:val="81"/>
    <w:rsid w:val="006655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1">
    <w:name w:val="Основной текст8"/>
    <w:basedOn w:val="a1"/>
    <w:link w:val="aff8"/>
    <w:rsid w:val="00665548"/>
    <w:pPr>
      <w:shd w:val="clear" w:color="auto" w:fill="FFFFFF"/>
      <w:spacing w:after="240" w:line="480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6">
    <w:name w:val="Основной текст2"/>
    <w:basedOn w:val="aff8"/>
    <w:rsid w:val="00635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sz w:val="27"/>
      <w:szCs w:val="27"/>
      <w:shd w:val="clear" w:color="auto" w:fill="FFFFFF"/>
    </w:rPr>
  </w:style>
  <w:style w:type="character" w:customStyle="1" w:styleId="fontstyle01">
    <w:name w:val="fontstyle01"/>
    <w:basedOn w:val="a2"/>
    <w:rsid w:val="005721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2B4E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2BAC1-7359-42A5-A43B-2391260C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13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Shuro4ka</dc:creator>
  <cp:keywords/>
  <dc:description/>
  <cp:lastModifiedBy>Татьяна</cp:lastModifiedBy>
  <cp:revision>28</cp:revision>
  <dcterms:created xsi:type="dcterms:W3CDTF">2020-05-15T10:23:00Z</dcterms:created>
  <dcterms:modified xsi:type="dcterms:W3CDTF">2020-10-22T03:45:00Z</dcterms:modified>
</cp:coreProperties>
</file>