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BD25E" w14:textId="77777777" w:rsidR="00EB3A63" w:rsidRPr="00476F52" w:rsidRDefault="00F10CA0" w:rsidP="00EB3A6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53790">
        <w:rPr>
          <w:rFonts w:ascii="Times New Roman" w:hAnsi="Times New Roman"/>
          <w:noProof/>
          <w:sz w:val="72"/>
          <w:szCs w:val="72"/>
          <w:lang w:val="en-US"/>
        </w:rPr>
        <w:tab/>
      </w:r>
      <w:r w:rsidR="00EB3A63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3512442E" w14:textId="77777777" w:rsidR="00EB3A63" w:rsidRPr="00476F52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18CE5EFF" w14:textId="77777777" w:rsidR="00EB3A63" w:rsidRPr="00476F52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401F1EA6" w14:textId="77777777" w:rsidR="00EB3A63" w:rsidRPr="00476F52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76F52">
        <w:rPr>
          <w:rFonts w:ascii="Times New Roman" w:hAnsi="Times New Roman"/>
          <w:sz w:val="24"/>
          <w:szCs w:val="24"/>
        </w:rPr>
        <w:t>Олекминского</w:t>
      </w:r>
      <w:proofErr w:type="spellEnd"/>
      <w:r w:rsidRPr="00476F52">
        <w:rPr>
          <w:rFonts w:ascii="Times New Roman" w:hAnsi="Times New Roman"/>
          <w:sz w:val="24"/>
          <w:szCs w:val="24"/>
        </w:rPr>
        <w:t xml:space="preserve"> района», РС (Я)</w:t>
      </w:r>
    </w:p>
    <w:p w14:paraId="451CDB6F" w14:textId="3C4455C0" w:rsidR="00EB3A63" w:rsidRPr="00476F52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7F1AFB80" w14:textId="0ACF7013" w:rsidR="00EB3A63" w:rsidRPr="00476F52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2020</w:t>
      </w:r>
    </w:p>
    <w:p w14:paraId="7D83E31A" w14:textId="33EAFD61" w:rsidR="007A2F9B" w:rsidRPr="00EB3A63" w:rsidRDefault="007A2F9B" w:rsidP="00F10CA0">
      <w:pPr>
        <w:tabs>
          <w:tab w:val="left" w:pos="3980"/>
        </w:tabs>
        <w:rPr>
          <w:rFonts w:ascii="Times New Roman" w:hAnsi="Times New Roman"/>
          <w:noProof/>
          <w:sz w:val="72"/>
          <w:szCs w:val="72"/>
        </w:rPr>
      </w:pPr>
    </w:p>
    <w:p w14:paraId="49C92C2D" w14:textId="77777777" w:rsidR="00F10CA0" w:rsidRPr="00953790" w:rsidRDefault="00F10CA0" w:rsidP="007A2F9B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14:paraId="6FBEC036" w14:textId="7794E6AA" w:rsidR="00130EDB" w:rsidRPr="00953790" w:rsidRDefault="007A2F9B" w:rsidP="00130EDB">
      <w:pPr>
        <w:jc w:val="center"/>
        <w:rPr>
          <w:rFonts w:ascii="Times New Roman" w:eastAsia="Arial Unicode MS" w:hAnsi="Times New Roman"/>
          <w:color w:val="000000" w:themeColor="text1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5B2BD983" w:rsidR="00835B5E" w:rsidRPr="00EB3A63" w:rsidRDefault="00DC1086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1 Р</w:t>
      </w:r>
      <w:r w:rsidR="00EB3A63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EB3A63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953790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EB3A63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953790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430CA48C" w:rsidR="006151AB" w:rsidRPr="00953790" w:rsidRDefault="00DE300C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Кондитерское дело</w:t>
      </w:r>
    </w:p>
    <w:p w14:paraId="28393DFB" w14:textId="76D50FE5" w:rsidR="00953790" w:rsidRPr="00953790" w:rsidRDefault="00EB3A63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 xml:space="preserve">возрастная категория </w:t>
      </w:r>
      <w:r w:rsidR="00953790"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6-7 лет</w:t>
      </w:r>
    </w:p>
    <w:p w14:paraId="5C0ECE3C" w14:textId="7B50EF6A" w:rsidR="00835B5E" w:rsidRPr="00953790" w:rsidRDefault="00EB3A63" w:rsidP="007A2F9B">
      <w:pPr>
        <w:pStyle w:val="Docsubtitle2"/>
        <w:jc w:val="center"/>
        <w:rPr>
          <w:rFonts w:ascii="Times New Roman" w:hAnsi="Times New Roman" w:cs="Times New Roman"/>
          <w:lang w:val="ru-RU" w:eastAsia="ko-KR"/>
        </w:rPr>
      </w:pPr>
      <w:r>
        <w:rPr>
          <w:rFonts w:ascii="Times New Roman" w:hAnsi="Times New Roman"/>
          <w:i/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53FDEF52" wp14:editId="021F7AF1">
            <wp:simplePos x="0" y="0"/>
            <wp:positionH relativeFrom="page">
              <wp:posOffset>304800</wp:posOffset>
            </wp:positionH>
            <wp:positionV relativeFrom="margin">
              <wp:align>bottom</wp:align>
            </wp:positionV>
            <wp:extent cx="3867150" cy="38671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CC0155" w14:textId="3FD66121" w:rsidR="00BF6513" w:rsidRPr="00953790" w:rsidRDefault="00835B5E" w:rsidP="001335A2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 w:rsidRPr="00953790"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r w:rsidR="001335A2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>ЗАДАНИЕ</w:t>
      </w:r>
      <w:bookmarkEnd w:id="0"/>
    </w:p>
    <w:p w14:paraId="225C03C1" w14:textId="77777777" w:rsidR="00BF6513" w:rsidRPr="00953790" w:rsidRDefault="00BF6513" w:rsidP="00E87119">
      <w:pPr>
        <w:pStyle w:val="40"/>
        <w:shd w:val="clear" w:color="auto" w:fill="auto"/>
        <w:spacing w:before="0" w:after="0" w:line="276" w:lineRule="auto"/>
        <w:ind w:left="23" w:firstLine="709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16040C67" w14:textId="002C216C" w:rsidR="00DE24CE" w:rsidRPr="00953790" w:rsidRDefault="00BC3E8E" w:rsidP="00E87119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1" w:name="_Toc379539625"/>
      <w:r w:rsidRPr="00953790">
        <w:rPr>
          <w:rFonts w:ascii="Times New Roman" w:hAnsi="Times New Roman"/>
          <w:b/>
          <w:sz w:val="28"/>
        </w:rPr>
        <w:t xml:space="preserve">                                                    </w:t>
      </w:r>
      <w:r w:rsidR="00DE24CE" w:rsidRPr="00953790">
        <w:rPr>
          <w:rFonts w:ascii="Times New Roman" w:hAnsi="Times New Roman"/>
          <w:b/>
          <w:sz w:val="28"/>
        </w:rPr>
        <w:t>ВВЕДЕНИЕ</w:t>
      </w:r>
    </w:p>
    <w:p w14:paraId="345C96CC" w14:textId="77777777" w:rsidR="00DE24CE" w:rsidRPr="00953790" w:rsidRDefault="00DE24CE" w:rsidP="00E87119">
      <w:pPr>
        <w:pStyle w:val="10"/>
        <w:rPr>
          <w:rFonts w:ascii="Times New Roman" w:hAnsi="Times New Roman" w:cs="Times New Roman"/>
        </w:rPr>
      </w:pPr>
    </w:p>
    <w:p w14:paraId="5F11DF9B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 Название и описание профессиональной компетенции.</w:t>
      </w:r>
    </w:p>
    <w:p w14:paraId="4BBC32CC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1.1.1. Название профессиональной компетенции: Кондитерское дело</w:t>
      </w:r>
    </w:p>
    <w:p w14:paraId="0DF58EC2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1.1.2. Описание профессиональной компетенции.</w:t>
      </w:r>
    </w:p>
    <w:p w14:paraId="2072695E" w14:textId="6D352A9D" w:rsidR="00DE24CE" w:rsidRPr="00953790" w:rsidRDefault="00DE24CE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Кондитеры – опытные мастера кулинарного искусства. Производство изысканных сладостей требует высокого уровня знаний и практического мастерства.</w:t>
      </w:r>
    </w:p>
    <w:p w14:paraId="6040FA29" w14:textId="5E859985" w:rsidR="00DE24CE" w:rsidRPr="00953790" w:rsidRDefault="00AC3B8C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Кондитер </w:t>
      </w:r>
      <w:r w:rsidR="004E0C6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это высоко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квалифицированный профессионал, </w:t>
      </w:r>
      <w:r w:rsidR="004E0C6B" w:rsidRPr="00953790">
        <w:rPr>
          <w:rFonts w:ascii="Times New Roman" w:eastAsia="Calibri" w:hAnsi="Times New Roman" w:cs="Times New Roman"/>
          <w:sz w:val="28"/>
          <w:szCs w:val="28"/>
        </w:rPr>
        <w:t>который производит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</w:t>
      </w:r>
      <w:proofErr w:type="spellStart"/>
      <w:r w:rsidR="00DE24CE" w:rsidRPr="00953790">
        <w:rPr>
          <w:rFonts w:ascii="Times New Roman" w:eastAsia="Calibri" w:hAnsi="Times New Roman" w:cs="Times New Roman"/>
          <w:sz w:val="28"/>
          <w:szCs w:val="28"/>
        </w:rPr>
        <w:t>кувертюра</w:t>
      </w:r>
      <w:proofErr w:type="spellEnd"/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или других декоративных материалов и ингредиентов. Кондитеры могут специализироваться на изготовлении к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омпозиций, тематических тортов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для специальных событий.</w:t>
      </w:r>
    </w:p>
    <w:p w14:paraId="37C9EDE2" w14:textId="607ED09B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Высокие требования к знаниям и умениям </w:t>
      </w:r>
      <w:r w:rsidR="00AC3B8C" w:rsidRPr="00953790">
        <w:rPr>
          <w:rFonts w:ascii="Times New Roman" w:eastAsia="Calibri" w:hAnsi="Times New Roman" w:cs="Times New Roman"/>
          <w:sz w:val="28"/>
          <w:szCs w:val="28"/>
        </w:rPr>
        <w:t xml:space="preserve">специалистов. Кондитеры должны </w:t>
      </w:r>
      <w:r w:rsidRPr="00953790">
        <w:rPr>
          <w:rFonts w:ascii="Times New Roman" w:eastAsia="Calibri" w:hAnsi="Times New Roman" w:cs="Times New Roman"/>
          <w:sz w:val="28"/>
          <w:szCs w:val="28"/>
        </w:rPr>
        <w:t>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ть к эффективной и экономичной </w:t>
      </w:r>
      <w:r w:rsidRPr="00953790">
        <w:rPr>
          <w:rFonts w:ascii="Times New Roman" w:eastAsia="Calibri" w:hAnsi="Times New Roman" w:cs="Times New Roman"/>
          <w:sz w:val="28"/>
          <w:szCs w:val="28"/>
        </w:rPr>
        <w:t>работе для достижения невероятных результатов за определенное время и по фиксированной стоимости.</w:t>
      </w:r>
    </w:p>
    <w:p w14:paraId="58B7BBA9" w14:textId="1EE665F7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В некоторых случаях кондитер должен уметь работать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 напрямую с клиентами, поэтому </w:t>
      </w:r>
      <w:r w:rsidRPr="00953790">
        <w:rPr>
          <w:rFonts w:ascii="Times New Roman" w:eastAsia="Calibri" w:hAnsi="Times New Roman" w:cs="Times New Roman"/>
          <w:sz w:val="28"/>
          <w:szCs w:val="28"/>
        </w:rPr>
        <w:t>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14:paraId="1BA723F4" w14:textId="3886B683" w:rsidR="00DE24CE" w:rsidRPr="00953790" w:rsidRDefault="00DE24CE" w:rsidP="00E87119">
      <w:pPr>
        <w:pStyle w:val="1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61B0E25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 Область применения</w:t>
      </w:r>
    </w:p>
    <w:p w14:paraId="06FA9EBA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1.2.1. Каждый Эксперт и Участник обязаны ознакомиться с данным Конкурсным заданием.</w:t>
      </w:r>
    </w:p>
    <w:p w14:paraId="57A7EDA8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1.3. Сопроводительная документация</w:t>
      </w:r>
    </w:p>
    <w:p w14:paraId="3DBA13EA" w14:textId="231B382E" w:rsidR="00DE24CE" w:rsidRPr="00953790" w:rsidRDefault="00DE24CE" w:rsidP="004E0C6B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lastRenderedPageBreak/>
        <w:t>1.3.1. Поскольку данное Конкурсное задание содержит лишь информацию, относящуюся к соответствующ</w:t>
      </w:r>
      <w:r w:rsidR="004E0C6B">
        <w:rPr>
          <w:rFonts w:ascii="Times New Roman" w:hAnsi="Times New Roman" w:cs="Times New Roman"/>
          <w:sz w:val="28"/>
          <w:szCs w:val="28"/>
        </w:rPr>
        <w:t xml:space="preserve">ей профессиональной </w:t>
      </w:r>
      <w:r w:rsidRPr="00953790">
        <w:rPr>
          <w:rFonts w:ascii="Times New Roman" w:hAnsi="Times New Roman" w:cs="Times New Roman"/>
          <w:sz w:val="28"/>
          <w:szCs w:val="28"/>
        </w:rPr>
        <w:t>компетенции, его необходимо</w:t>
      </w:r>
      <w:r w:rsidR="004E0C6B">
        <w:rPr>
          <w:rFonts w:ascii="Times New Roman" w:hAnsi="Times New Roman" w:cs="Times New Roman"/>
          <w:sz w:val="28"/>
          <w:szCs w:val="28"/>
        </w:rPr>
        <w:t xml:space="preserve"> </w:t>
      </w:r>
      <w:r w:rsidRPr="00953790">
        <w:rPr>
          <w:rFonts w:ascii="Times New Roman" w:hAnsi="Times New Roman" w:cs="Times New Roman"/>
          <w:sz w:val="28"/>
          <w:szCs w:val="28"/>
        </w:rPr>
        <w:t>использовать совместно со следующими документами:</w:t>
      </w:r>
    </w:p>
    <w:p w14:paraId="269ADA04" w14:textId="6588E293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Техническое описание «Кондитерское дело».</w:t>
      </w:r>
    </w:p>
    <w:p w14:paraId="1DAA9569" w14:textId="56629839" w:rsidR="00DE24CE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</w:t>
      </w:r>
      <w:r w:rsidR="00DE24CE" w:rsidRPr="00953790">
        <w:rPr>
          <w:rFonts w:ascii="Times New Roman" w:hAnsi="Times New Roman" w:cs="Times New Roman"/>
          <w:sz w:val="28"/>
          <w:szCs w:val="28"/>
        </w:rPr>
        <w:t xml:space="preserve"> проведения чемпионата.</w:t>
      </w:r>
    </w:p>
    <w:p w14:paraId="34329B56" w14:textId="66470889" w:rsidR="00DE24CE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 техники безопасности и санитарные нормы.</w:t>
      </w:r>
    </w:p>
    <w:p w14:paraId="4E1F6914" w14:textId="77777777" w:rsidR="004E0C6B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09AEDD0" w14:textId="6D5D37BD" w:rsidR="006D0764" w:rsidRPr="00953790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2. ФОРМА УЧАСТИЯ В КОНКУРСЕ</w:t>
      </w:r>
    </w:p>
    <w:p w14:paraId="2AB5CC58" w14:textId="0BD15F59" w:rsidR="00F56D84" w:rsidRPr="00953790" w:rsidRDefault="00BC3E8E" w:rsidP="00E87119">
      <w:pPr>
        <w:rPr>
          <w:rFonts w:ascii="Times New Roman" w:hAnsi="Times New Roman"/>
          <w:sz w:val="28"/>
          <w:szCs w:val="28"/>
          <w:lang w:eastAsia="en-US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="004E0C6B">
        <w:rPr>
          <w:rFonts w:ascii="Times New Roman" w:hAnsi="Times New Roman"/>
          <w:sz w:val="28"/>
          <w:szCs w:val="28"/>
          <w:lang w:eastAsia="en-US"/>
        </w:rPr>
        <w:tab/>
      </w:r>
      <w:r w:rsidR="00641113" w:rsidRPr="00953790">
        <w:rPr>
          <w:rFonts w:ascii="Times New Roman" w:hAnsi="Times New Roman"/>
          <w:sz w:val="28"/>
          <w:szCs w:val="28"/>
          <w:lang w:eastAsia="en-US"/>
        </w:rPr>
        <w:t>Категория 6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>-7 лет</w:t>
      </w:r>
      <w:r w:rsidR="00AD5319" w:rsidRPr="00953790">
        <w:rPr>
          <w:rFonts w:ascii="Times New Roman" w:eastAsiaTheme="minorEastAsia" w:hAnsi="Times New Roman"/>
          <w:sz w:val="28"/>
          <w:szCs w:val="28"/>
        </w:rPr>
        <w:t>.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Участники команды – два человека (обучающиеся в 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>одной образовательной организации)</w:t>
      </w:r>
    </w:p>
    <w:p w14:paraId="5F1282C3" w14:textId="77777777" w:rsidR="006D0764" w:rsidRPr="00953790" w:rsidRDefault="006D0764" w:rsidP="00E87119">
      <w:pPr>
        <w:pStyle w:val="Docsubtitle2"/>
        <w:rPr>
          <w:rFonts w:ascii="Times New Roman" w:hAnsi="Times New Roman" w:cs="Times New Roman"/>
          <w:lang w:val="ru-RU"/>
        </w:rPr>
      </w:pPr>
    </w:p>
    <w:p w14:paraId="03C7C1FD" w14:textId="02A775C2" w:rsidR="00A27E2E" w:rsidRDefault="00BC3E8E" w:rsidP="0062533E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3. ЗАДАНИЕ ДЛЯ КОНКУРСА</w:t>
      </w:r>
    </w:p>
    <w:p w14:paraId="1B275EE8" w14:textId="77777777" w:rsidR="0062533E" w:rsidRPr="0062533E" w:rsidRDefault="0062533E" w:rsidP="0062533E">
      <w:pPr>
        <w:rPr>
          <w:lang w:eastAsia="en-US"/>
        </w:rPr>
      </w:pPr>
    </w:p>
    <w:p w14:paraId="2169BEBC" w14:textId="70C6F222" w:rsidR="00A27E2E" w:rsidRPr="00A27E2E" w:rsidRDefault="006D0764" w:rsidP="00A27E2E">
      <w:pPr>
        <w:ind w:firstLine="567"/>
        <w:rPr>
          <w:rFonts w:ascii="Times New Roman" w:eastAsia="Calibri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ТЕМА: представление и выполнение данной темы: «</w:t>
      </w:r>
      <w:r w:rsidRPr="00953790">
        <w:rPr>
          <w:rFonts w:ascii="Times New Roman" w:eastAsia="Calibri" w:hAnsi="Times New Roman"/>
          <w:b/>
          <w:sz w:val="28"/>
          <w:szCs w:val="28"/>
        </w:rPr>
        <w:t>Цирк»</w:t>
      </w:r>
      <w:r w:rsidRPr="00953790">
        <w:rPr>
          <w:rFonts w:ascii="Times New Roman" w:eastAsia="Calibri" w:hAnsi="Times New Roman"/>
          <w:sz w:val="28"/>
          <w:szCs w:val="28"/>
        </w:rPr>
        <w:t>.</w:t>
      </w:r>
    </w:p>
    <w:p w14:paraId="06470D87" w14:textId="2F112070" w:rsidR="00DE24C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  <w:r w:rsidRPr="0095379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E24CE" w:rsidRPr="00953790">
        <w:rPr>
          <w:rFonts w:ascii="Times New Roman" w:hAnsi="Times New Roman" w:cs="Times New Roman"/>
          <w:b/>
          <w:sz w:val="28"/>
          <w:szCs w:val="28"/>
        </w:rPr>
        <w:t>МО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дуль </w:t>
      </w:r>
      <w:r w:rsidR="00A27E2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1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– </w:t>
      </w:r>
      <w:r w:rsidR="008A0976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ДЕСЕРТ ПИРОЖНОЕ</w:t>
      </w:r>
      <w:r w:rsidR="00A27E2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«картошка»</w:t>
      </w:r>
    </w:p>
    <w:p w14:paraId="527BF680" w14:textId="77777777" w:rsidR="00BC3E8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</w:p>
    <w:p w14:paraId="6EDEB11B" w14:textId="005A156E" w:rsidR="00DE24CE" w:rsidRPr="008A0976" w:rsidRDefault="00DE24CE" w:rsidP="008A0976">
      <w:pPr>
        <w:spacing w:after="80"/>
        <w:ind w:firstLine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Используя </w:t>
      </w:r>
      <w:r w:rsidR="008A0976" w:rsidRPr="008A0976">
        <w:rPr>
          <w:rFonts w:ascii="Times New Roman" w:eastAsia="Calibri" w:hAnsi="Times New Roman"/>
          <w:sz w:val="28"/>
          <w:szCs w:val="28"/>
          <w:lang w:eastAsia="en-US"/>
        </w:rPr>
        <w:t>подготовленные ингредиенты 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частники должны изготовить </w:t>
      </w:r>
      <w:r w:rsidR="008A0976" w:rsidRPr="008A0976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A0976" w:rsidRPr="008A0976">
        <w:rPr>
          <w:rFonts w:ascii="Times New Roman" w:eastAsia="Calibri" w:hAnsi="Times New Roman"/>
          <w:sz w:val="28"/>
          <w:szCs w:val="28"/>
          <w:lang w:eastAsia="en-US"/>
        </w:rPr>
        <w:t>порций десерта пирожное картошка</w:t>
      </w:r>
      <w:r w:rsidR="008A0976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6A3BD5AC" w14:textId="189AF826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зделия должны иметь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вес 25-45 г. включая украшения;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5E4F0210" w14:textId="4251B7A2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се изделия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должны весить строго одинаково;</w:t>
      </w:r>
    </w:p>
    <w:p w14:paraId="641D6665" w14:textId="6AC71A0A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крашения должны отражать тему. Изделия подаются на 2 плоских белых тарелках, в следующем количестве: </w:t>
      </w:r>
    </w:p>
    <w:p w14:paraId="141A387F" w14:textId="5CD80EF6" w:rsidR="008A0976" w:rsidRPr="008A0976" w:rsidRDefault="008A0976" w:rsidP="008A0976">
      <w:pPr>
        <w:spacing w:after="80"/>
        <w:ind w:left="72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1 тарелка с 3 пирожными (3 шт.). </w:t>
      </w:r>
    </w:p>
    <w:p w14:paraId="19D96149" w14:textId="5D6B45CE" w:rsidR="00E372B5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>Каждое пирожное должно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стоять отдельно 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и легко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отделяться от 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тарелки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(для взвешивания).</w:t>
      </w:r>
    </w:p>
    <w:p w14:paraId="410A61AA" w14:textId="77777777" w:rsidR="0062533E" w:rsidRPr="001E5F2E" w:rsidRDefault="0062533E" w:rsidP="0062533E">
      <w:pPr>
        <w:pStyle w:val="40"/>
        <w:numPr>
          <w:ilvl w:val="0"/>
          <w:numId w:val="27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кроме шпа</w:t>
      </w:r>
      <w:r>
        <w:rPr>
          <w:rFonts w:ascii="Times New Roman" w:eastAsia="Arial Unicode MS" w:hAnsi="Times New Roman" w:cs="Arial Unicode MS"/>
          <w:sz w:val="28"/>
          <w:szCs w:val="28"/>
        </w:rPr>
        <w:t>ж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ки и вспомогательного инвентаря на тарелках НЕ ДОПУСКАЕТСЯ!!!</w:t>
      </w:r>
    </w:p>
    <w:p w14:paraId="013B97F5" w14:textId="6F810A18" w:rsidR="000B779E" w:rsidRPr="001E19C3" w:rsidRDefault="0062533E" w:rsidP="001E19C3">
      <w:pPr>
        <w:spacing w:after="0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районного 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>
        <w:rPr>
          <w:rStyle w:val="1"/>
          <w:rFonts w:ascii="Times New Roman" w:hAnsi="Times New Roman" w:cs="Times New Roman"/>
          <w:sz w:val="28"/>
          <w:szCs w:val="28"/>
        </w:rPr>
        <w:t>десерта пирожное «Картошка».</w:t>
      </w:r>
      <w:r w:rsidR="000B779E" w:rsidRPr="001E19C3">
        <w:rPr>
          <w:rFonts w:ascii="Times New Roman" w:hAnsi="Times New Roman"/>
          <w:sz w:val="28"/>
          <w:szCs w:val="28"/>
        </w:rPr>
        <w:t xml:space="preserve"> </w:t>
      </w:r>
    </w:p>
    <w:p w14:paraId="6D09BF48" w14:textId="77777777" w:rsidR="006A3C74" w:rsidRDefault="006A3C74" w:rsidP="006A3C74">
      <w:pPr>
        <w:spacing w:after="8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054F6DD" w14:textId="77777777" w:rsidR="006A3C74" w:rsidRPr="006A3C74" w:rsidRDefault="006A3C74" w:rsidP="006A3C74">
      <w:pPr>
        <w:spacing w:after="80"/>
        <w:contextualSpacing/>
        <w:jc w:val="both"/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</w:pPr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</w:t>
      </w:r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lastRenderedPageBreak/>
        <w:t xml:space="preserve">распространения новой </w:t>
      </w:r>
      <w:proofErr w:type="spellStart"/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>коронавирусной</w:t>
      </w:r>
      <w:proofErr w:type="spellEnd"/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 xml:space="preserve"> инфекции (COVID 19) принятые в учреждении на базе которого проводится компетенция чемпионата.</w:t>
      </w:r>
    </w:p>
    <w:p w14:paraId="197AC770" w14:textId="77777777" w:rsidR="006A3C74" w:rsidRPr="000B779E" w:rsidRDefault="006A3C74" w:rsidP="000B779E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1EA47BB3" w14:textId="2C304A92" w:rsidR="00BF6513" w:rsidRPr="00953790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</w:t>
      </w:r>
      <w:r w:rsidR="00E372B5" w:rsidRPr="00953790">
        <w:rPr>
          <w:rFonts w:ascii="Times New Roman" w:hAnsi="Times New Roman"/>
          <w:i w:val="0"/>
          <w:sz w:val="28"/>
          <w:lang w:val="ru-RU"/>
        </w:rPr>
        <w:t>4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bookmarkEnd w:id="1"/>
      <w:r w:rsidR="00130EDB" w:rsidRPr="00953790">
        <w:rPr>
          <w:rFonts w:ascii="Times New Roman" w:hAnsi="Times New Roman"/>
          <w:i w:val="0"/>
          <w:sz w:val="28"/>
          <w:lang w:val="ru-RU"/>
        </w:rPr>
        <w:t>ТРЕБОВАНИЯ К СОДЕРЖАНИЮ И ОФОРМЛЕНИЮ</w:t>
      </w:r>
    </w:p>
    <w:p w14:paraId="373EA008" w14:textId="77777777" w:rsidR="001E19C3" w:rsidRDefault="00BC3E8E" w:rsidP="001E19C3">
      <w:pPr>
        <w:spacing w:after="0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 xml:space="preserve">     </w:t>
      </w:r>
    </w:p>
    <w:p w14:paraId="54E345D0" w14:textId="788E31C3" w:rsidR="001E19C3" w:rsidRPr="00130EDB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2DFA2217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технологии приготовления.</w:t>
      </w:r>
    </w:p>
    <w:p w14:paraId="6FFAAAEA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санитарным нормам и правилам гигиены.</w:t>
      </w:r>
    </w:p>
    <w:p w14:paraId="7E7BB5AF" w14:textId="753E6B99" w:rsidR="001E19C3" w:rsidRPr="00AB5B6B" w:rsidRDefault="001E19C3" w:rsidP="001E19C3">
      <w:pPr>
        <w:pStyle w:val="40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6 штук. Подача 3 шт. на одной 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>белой плоской тарелке</w:t>
      </w:r>
      <w:r>
        <w:rPr>
          <w:rStyle w:val="1"/>
          <w:rFonts w:ascii="Times New Roman" w:hAnsi="Times New Roman" w:cs="Times New Roman"/>
          <w:sz w:val="28"/>
          <w:szCs w:val="28"/>
        </w:rPr>
        <w:t>)</w:t>
      </w:r>
    </w:p>
    <w:p w14:paraId="6AF60351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14:paraId="7AEA274B" w14:textId="77777777" w:rsidR="001E19C3" w:rsidRPr="003D4AC4" w:rsidRDefault="001E19C3" w:rsidP="001E19C3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03F2659B" w14:textId="77777777" w:rsidR="001E19C3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14:paraId="2BF93A51" w14:textId="66E211EE" w:rsidR="001E19C3" w:rsidRDefault="001E19C3" w:rsidP="001E19C3">
      <w:pPr>
        <w:spacing w:after="0"/>
        <w:ind w:firstLine="708"/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каждый участник отправляет портфолио. В портфолио должно содержать:</w:t>
      </w:r>
    </w:p>
    <w:p w14:paraId="020CEDFF" w14:textId="32125B26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>титульный лист (сверху листа А4 название чемпионата, посередине название компетенции, Ф.И.О. участников чемпионата, наименование образовательного учреждения, Ф.И.О. руководителя (наставника); внизу год);</w:t>
      </w:r>
    </w:p>
    <w:p w14:paraId="4512F553" w14:textId="74479BAC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нформация об участнике </w:t>
      </w:r>
    </w:p>
    <w:p w14:paraId="035A5902" w14:textId="6A389B25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E19C3">
        <w:rPr>
          <w:rFonts w:ascii="Times New Roman" w:hAnsi="Times New Roman"/>
          <w:sz w:val="28"/>
          <w:szCs w:val="28"/>
        </w:rPr>
        <w:t>ехнологическ</w:t>
      </w:r>
      <w:r>
        <w:rPr>
          <w:rFonts w:ascii="Times New Roman" w:hAnsi="Times New Roman"/>
          <w:sz w:val="28"/>
          <w:szCs w:val="28"/>
        </w:rPr>
        <w:t>ая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>
        <w:rPr>
          <w:rFonts w:ascii="Times New Roman" w:hAnsi="Times New Roman"/>
          <w:sz w:val="28"/>
          <w:szCs w:val="28"/>
        </w:rPr>
        <w:t>а</w:t>
      </w:r>
      <w:r w:rsidRPr="001E19C3">
        <w:rPr>
          <w:rFonts w:ascii="Times New Roman" w:hAnsi="Times New Roman"/>
          <w:sz w:val="28"/>
          <w:szCs w:val="28"/>
        </w:rPr>
        <w:t xml:space="preserve"> издели</w:t>
      </w:r>
      <w:r>
        <w:rPr>
          <w:rFonts w:ascii="Times New Roman" w:hAnsi="Times New Roman"/>
          <w:sz w:val="28"/>
          <w:szCs w:val="28"/>
        </w:rPr>
        <w:t>я</w:t>
      </w:r>
      <w:r w:rsidRPr="001E19C3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ое</w:t>
      </w:r>
      <w:r w:rsidRPr="001E19C3">
        <w:rPr>
          <w:rFonts w:ascii="Times New Roman" w:hAnsi="Times New Roman"/>
          <w:sz w:val="28"/>
          <w:szCs w:val="28"/>
        </w:rPr>
        <w:t xml:space="preserve"> участник собирается готовить согласно модул</w:t>
      </w:r>
      <w:r>
        <w:rPr>
          <w:rFonts w:ascii="Times New Roman" w:hAnsi="Times New Roman"/>
          <w:sz w:val="28"/>
          <w:szCs w:val="28"/>
        </w:rPr>
        <w:t>я</w:t>
      </w:r>
      <w:r w:rsidRPr="001E19C3">
        <w:rPr>
          <w:rFonts w:ascii="Times New Roman" w:hAnsi="Times New Roman"/>
          <w:sz w:val="28"/>
          <w:szCs w:val="28"/>
        </w:rPr>
        <w:t>, с фотографиями готового изделия. Технологическ</w:t>
      </w:r>
      <w:r>
        <w:rPr>
          <w:rFonts w:ascii="Times New Roman" w:hAnsi="Times New Roman"/>
          <w:sz w:val="28"/>
          <w:szCs w:val="28"/>
        </w:rPr>
        <w:t>ая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>
        <w:rPr>
          <w:rFonts w:ascii="Times New Roman" w:hAnsi="Times New Roman"/>
          <w:sz w:val="28"/>
          <w:szCs w:val="28"/>
        </w:rPr>
        <w:t>а</w:t>
      </w:r>
      <w:r w:rsidRPr="001E19C3">
        <w:rPr>
          <w:rFonts w:ascii="Times New Roman" w:hAnsi="Times New Roman"/>
          <w:sz w:val="28"/>
          <w:szCs w:val="28"/>
        </w:rPr>
        <w:t xml:space="preserve"> на модул</w:t>
      </w:r>
      <w:r>
        <w:rPr>
          <w:rFonts w:ascii="Times New Roman" w:hAnsi="Times New Roman"/>
          <w:sz w:val="28"/>
          <w:szCs w:val="28"/>
        </w:rPr>
        <w:t>ь</w:t>
      </w:r>
      <w:r w:rsidRPr="001E19C3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1E19C3">
        <w:rPr>
          <w:rFonts w:ascii="Times New Roman" w:hAnsi="Times New Roman"/>
          <w:sz w:val="28"/>
          <w:szCs w:val="28"/>
        </w:rPr>
        <w:t>состоять из перечня ингредиентов и их количества, согласно рецептуре, с пояснением для чего они используются; описания технологии приготовления изделия и фото готового изделия.</w:t>
      </w:r>
    </w:p>
    <w:p w14:paraId="05309A71" w14:textId="77777777" w:rsidR="001E19C3" w:rsidRPr="003D559E" w:rsidRDefault="001E19C3" w:rsidP="001E19C3">
      <w:pPr>
        <w:spacing w:after="0"/>
        <w:rPr>
          <w:rFonts w:ascii="Times New Roman" w:hAnsi="Times New Roman"/>
          <w:sz w:val="28"/>
          <w:szCs w:val="28"/>
        </w:rPr>
      </w:pPr>
    </w:p>
    <w:p w14:paraId="1565258A" w14:textId="1499A291" w:rsidR="001E19C3" w:rsidRPr="001E19C3" w:rsidRDefault="001E19C3" w:rsidP="001E19C3">
      <w:pPr>
        <w:spacing w:after="0"/>
        <w:rPr>
          <w:rStyle w:val="1"/>
          <w:rFonts w:ascii="Times New Roman" w:eastAsia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>- в</w:t>
      </w:r>
      <w:r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</w:t>
      </w:r>
    </w:p>
    <w:p w14:paraId="645DE929" w14:textId="77777777" w:rsidR="001E19C3" w:rsidRDefault="001E19C3" w:rsidP="001E19C3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0B779E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14:paraId="01C6B56C" w14:textId="200EE698" w:rsidR="001E19C3" w:rsidRPr="00180CC9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</w:t>
      </w:r>
      <w:r w:rsidR="006A3C74">
        <w:rPr>
          <w:rFonts w:ascii="Times New Roman" w:hAnsi="Times New Roman"/>
          <w:sz w:val="28"/>
          <w:szCs w:val="28"/>
        </w:rPr>
        <w:t>ание образовательно организации, район.</w:t>
      </w:r>
      <w:r w:rsidRPr="00180CC9">
        <w:rPr>
          <w:rFonts w:ascii="Times New Roman" w:hAnsi="Times New Roman"/>
          <w:sz w:val="28"/>
          <w:szCs w:val="28"/>
        </w:rPr>
        <w:t xml:space="preserve"> На видео должны быть видны два участника</w:t>
      </w:r>
      <w:r>
        <w:rPr>
          <w:rFonts w:ascii="Times New Roman" w:hAnsi="Times New Roman"/>
          <w:sz w:val="28"/>
          <w:szCs w:val="28"/>
        </w:rPr>
        <w:t>;</w:t>
      </w:r>
    </w:p>
    <w:p w14:paraId="3F2A9673" w14:textId="77777777" w:rsid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14:paraId="5FDA85AE" w14:textId="6B184FF6" w:rsid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приготовления кондитерских изделий с соблюдением техники безопасности; организацию работы в команде (четкий и слаженный процесс работы); соблюдение персональной гигиены;</w:t>
      </w:r>
    </w:p>
    <w:p w14:paraId="2991EE7D" w14:textId="5D475520" w:rsidR="001E19C3" w:rsidRP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lastRenderedPageBreak/>
        <w:t xml:space="preserve">По завершению работы на видео должно четко отслеживаться правильность подачи кондитерского изделия (крупный план и хорошее освещение), чистота тарелки (без пятен, брызгав, разводов)  </w:t>
      </w:r>
    </w:p>
    <w:p w14:paraId="33E8924C" w14:textId="7CAEB1AD" w:rsidR="00C95A77" w:rsidRPr="00953790" w:rsidRDefault="00C95A77" w:rsidP="00E87119">
      <w:pPr>
        <w:keepNext/>
        <w:keepLines/>
        <w:spacing w:before="400" w:after="80" w:line="240" w:lineRule="auto"/>
        <w:outlineLvl w:val="1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>ИНСТРУКЦИИ ДЛЯ УЧАСТНИКА</w:t>
      </w:r>
    </w:p>
    <w:p w14:paraId="6D8D2D66" w14:textId="29791D81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>Участники могут подготовить свое рабочее место и разложить инвентарь заранее.</w:t>
      </w:r>
    </w:p>
    <w:p w14:paraId="74C3B812" w14:textId="5616F523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В конце </w:t>
      </w:r>
      <w:r w:rsidR="0062533E" w:rsidRPr="00953790">
        <w:rPr>
          <w:rFonts w:ascii="Times New Roman" w:eastAsia="Calibri" w:hAnsi="Times New Roman"/>
          <w:sz w:val="28"/>
          <w:szCs w:val="28"/>
          <w:lang w:eastAsia="en-US"/>
        </w:rPr>
        <w:t>презентации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Участники должны убрать рабочее место, пр</w:t>
      </w:r>
      <w:r w:rsidR="00E33220" w:rsidRPr="00953790">
        <w:rPr>
          <w:rFonts w:ascii="Times New Roman" w:eastAsia="Calibri" w:hAnsi="Times New Roman"/>
          <w:sz w:val="28"/>
          <w:szCs w:val="28"/>
          <w:lang w:eastAsia="en-US"/>
        </w:rPr>
        <w:t>ивести его в первоначальный вид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3797EAE" w14:textId="77777777" w:rsidR="00C95A77" w:rsidRPr="00953790" w:rsidRDefault="00C95A77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Этот процесс будет оценен.</w:t>
      </w:r>
    </w:p>
    <w:p w14:paraId="21D952A0" w14:textId="40C7EEAA" w:rsidR="00E356FE" w:rsidRDefault="00B50ECD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 должна быть ярко выражен</w:t>
      </w:r>
      <w:r w:rsidR="00E356FE" w:rsidRPr="00953790">
        <w:rPr>
          <w:rFonts w:ascii="Times New Roman" w:hAnsi="Times New Roman"/>
          <w:sz w:val="28"/>
          <w:szCs w:val="28"/>
        </w:rPr>
        <w:t>а</w:t>
      </w:r>
      <w:r w:rsidRPr="00953790">
        <w:rPr>
          <w:rFonts w:ascii="Times New Roman" w:hAnsi="Times New Roman"/>
          <w:sz w:val="28"/>
          <w:szCs w:val="28"/>
        </w:rPr>
        <w:t xml:space="preserve"> </w:t>
      </w:r>
    </w:p>
    <w:p w14:paraId="4EEE9363" w14:textId="77777777" w:rsidR="00455FDC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319921AB" w14:textId="77777777" w:rsidR="00455FDC" w:rsidRPr="00953790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2C003456" w14:textId="7488989A" w:rsidR="001E19C3" w:rsidRPr="001E19C3" w:rsidRDefault="00E33220" w:rsidP="001E19C3">
      <w:pPr>
        <w:pStyle w:val="20"/>
        <w:numPr>
          <w:ilvl w:val="0"/>
          <w:numId w:val="32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ОБОРУДОВАНИЕ, ИНСТРУМЕНТЫ, РАСХОДНЫЕ </w:t>
      </w:r>
      <w:r w:rsidR="00BC3E8E" w:rsidRPr="00953790">
        <w:rPr>
          <w:rFonts w:ascii="Times New Roman" w:hAnsi="Times New Roman"/>
          <w:i w:val="0"/>
          <w:sz w:val="28"/>
          <w:lang w:val="ru-RU"/>
        </w:rPr>
        <w:t xml:space="preserve">                   </w:t>
      </w:r>
      <w:r w:rsidRPr="00953790">
        <w:rPr>
          <w:rFonts w:ascii="Times New Roman" w:hAnsi="Times New Roman"/>
          <w:i w:val="0"/>
          <w:sz w:val="28"/>
          <w:lang w:val="ru-RU"/>
        </w:rPr>
        <w:t>МАТЕРИАЛЫ</w:t>
      </w:r>
    </w:p>
    <w:p w14:paraId="7D4CA5DF" w14:textId="74B80947" w:rsidR="00E33220" w:rsidRPr="00953790" w:rsidRDefault="00E87119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Инструменты, </w:t>
      </w:r>
      <w:r w:rsidR="0062533E" w:rsidRPr="00953790">
        <w:rPr>
          <w:rFonts w:ascii="Times New Roman" w:hAnsi="Times New Roman" w:cs="Times New Roman"/>
          <w:sz w:val="28"/>
          <w:szCs w:val="28"/>
          <w:lang w:eastAsia="ru-RU"/>
        </w:rPr>
        <w:t>необходимые для</w:t>
      </w:r>
      <w:r w:rsidR="0024505F"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19C3">
        <w:rPr>
          <w:rFonts w:ascii="Times New Roman" w:hAnsi="Times New Roman" w:cs="Times New Roman"/>
          <w:sz w:val="28"/>
          <w:szCs w:val="28"/>
          <w:lang w:eastAsia="ru-RU"/>
        </w:rPr>
        <w:t>изготовления пирожного «Картошка»</w:t>
      </w:r>
    </w:p>
    <w:p w14:paraId="163884A2" w14:textId="5348D42A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Коврик силиконовый;</w:t>
      </w:r>
    </w:p>
    <w:p w14:paraId="37532F60" w14:textId="6A316E90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Миски для замешивания</w:t>
      </w:r>
    </w:p>
    <w:p w14:paraId="1675D77C" w14:textId="77777777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ерчатки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одноразовые</w:t>
      </w:r>
    </w:p>
    <w:p w14:paraId="4F9233D0" w14:textId="3627E479" w:rsidR="00C95A77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есы.</w:t>
      </w:r>
    </w:p>
    <w:p w14:paraId="3374D87D" w14:textId="657704F4" w:rsidR="001E19C3" w:rsidRPr="00953790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Белые (светлые без рисунка) плоские тарелки</w:t>
      </w:r>
    </w:p>
    <w:p w14:paraId="0120BD46" w14:textId="2205F21D" w:rsidR="0024505F" w:rsidRPr="00953790" w:rsidRDefault="0024505F" w:rsidP="00E87119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C8D98D" w14:textId="77777777" w:rsidR="00E87119" w:rsidRPr="00953790" w:rsidRDefault="00E87119" w:rsidP="00E87119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EB6FDE" w14:textId="086A65F8" w:rsidR="001F2BD2" w:rsidRPr="00953790" w:rsidRDefault="001F2BD2" w:rsidP="00BC3E8E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3790">
        <w:rPr>
          <w:rFonts w:ascii="Times New Roman" w:hAnsi="Times New Roman"/>
          <w:b/>
          <w:bCs/>
          <w:color w:val="000000"/>
          <w:sz w:val="40"/>
          <w:szCs w:val="40"/>
        </w:rPr>
        <w:t>Требования к спецодежде</w:t>
      </w:r>
      <w:r w:rsidR="00E87119" w:rsidRPr="00953790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Pr="00953790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0AF63620" w14:textId="2663450F" w:rsidR="009D78E5" w:rsidRPr="00953790" w:rsidRDefault="00BC3E8E" w:rsidP="00BC3E8E">
      <w:pPr>
        <w:pStyle w:val="10"/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Фартук </w:t>
      </w:r>
      <w:r w:rsidR="00455FDC" w:rsidRPr="00953790">
        <w:rPr>
          <w:rFonts w:ascii="Times New Roman" w:eastAsia="Calibri" w:hAnsi="Times New Roman" w:cs="Times New Roman"/>
          <w:sz w:val="28"/>
          <w:szCs w:val="28"/>
        </w:rPr>
        <w:t>длинный (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ниже колена).</w:t>
      </w:r>
    </w:p>
    <w:p w14:paraId="228731A2" w14:textId="652C2623" w:rsidR="009D78E5" w:rsidRPr="00953790" w:rsidRDefault="00BC3E8E" w:rsidP="00BC3E8E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Головной убор (колпак) – белого цвета, допускается одноразового 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 w:rsidR="00BA0183">
        <w:rPr>
          <w:rFonts w:ascii="Times New Roman" w:eastAsia="Calibri" w:hAnsi="Times New Roman" w:cs="Times New Roman"/>
          <w:sz w:val="28"/>
          <w:szCs w:val="28"/>
        </w:rPr>
        <w:t xml:space="preserve"> или косынка</w:t>
      </w:r>
      <w:bookmarkStart w:id="2" w:name="_GoBack"/>
      <w:bookmarkEnd w:id="2"/>
      <w:r w:rsidR="009D78E5"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D6E3643" w14:textId="50A43940" w:rsidR="00E372B5" w:rsidRPr="00953790" w:rsidRDefault="00BC3E8E" w:rsidP="0024505F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Обувь </w:t>
      </w:r>
      <w:r w:rsidR="007F26E6" w:rsidRPr="00953790">
        <w:rPr>
          <w:rFonts w:ascii="Times New Roman" w:eastAsia="Calibri" w:hAnsi="Times New Roman" w:cs="Times New Roman"/>
          <w:sz w:val="28"/>
          <w:szCs w:val="28"/>
        </w:rPr>
        <w:t>с фиксированной пяткой (без шнурков)</w:t>
      </w:r>
      <w:r w:rsidR="0024505F"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DBB9D5" w14:textId="77777777" w:rsidR="00455FDC" w:rsidRDefault="00455FDC" w:rsidP="00455F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235A30D" w14:textId="1465FEFE" w:rsidR="00DF0B4C" w:rsidRPr="00455FDC" w:rsidRDefault="00DF0B4C" w:rsidP="00455FDC">
      <w:pPr>
        <w:pStyle w:val="a6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455FDC">
        <w:rPr>
          <w:rFonts w:ascii="Times New Roman" w:hAnsi="Times New Roman"/>
          <w:b/>
          <w:caps/>
          <w:sz w:val="28"/>
          <w:szCs w:val="24"/>
        </w:rPr>
        <w:t>Критерии оценки</w:t>
      </w:r>
    </w:p>
    <w:p w14:paraId="495D1E73" w14:textId="77777777" w:rsidR="00455FDC" w:rsidRPr="00455FDC" w:rsidRDefault="00455FDC" w:rsidP="00455FDC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BD19AA" w14:textId="2C5AA57E" w:rsidR="00DF0B4C" w:rsidRPr="00953790" w:rsidRDefault="00DF0B4C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455FDC" w:rsidRPr="00953790">
        <w:rPr>
          <w:rFonts w:ascii="Times New Roman" w:hAnsi="Times New Roman"/>
          <w:sz w:val="28"/>
          <w:szCs w:val="28"/>
        </w:rPr>
        <w:t>судейские и</w:t>
      </w:r>
      <w:r w:rsidRPr="00953790">
        <w:rPr>
          <w:rFonts w:ascii="Times New Roman" w:hAnsi="Times New Roman"/>
          <w:sz w:val="28"/>
          <w:szCs w:val="28"/>
        </w:rPr>
        <w:t xml:space="preserve"> объективные).</w:t>
      </w:r>
    </w:p>
    <w:p w14:paraId="649535D0" w14:textId="77777777" w:rsidR="00E87119" w:rsidRPr="00953790" w:rsidRDefault="00E87119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11"/>
        <w:tblW w:w="9394" w:type="dxa"/>
        <w:tblInd w:w="0" w:type="dxa"/>
        <w:tblLook w:val="01E0" w:firstRow="1" w:lastRow="1" w:firstColumn="1" w:lastColumn="1" w:noHBand="0" w:noVBand="0"/>
      </w:tblPr>
      <w:tblGrid>
        <w:gridCol w:w="1101"/>
        <w:gridCol w:w="3260"/>
        <w:gridCol w:w="1843"/>
        <w:gridCol w:w="1701"/>
        <w:gridCol w:w="1489"/>
      </w:tblGrid>
      <w:tr w:rsidR="00DF0B4C" w:rsidRPr="00953790" w14:paraId="426B551D" w14:textId="77777777" w:rsidTr="00C746C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76D5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AEAF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Критерий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393B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Оценки</w:t>
            </w:r>
          </w:p>
        </w:tc>
      </w:tr>
      <w:tr w:rsidR="00DF0B4C" w:rsidRPr="00953790" w14:paraId="3C3701B6" w14:textId="77777777" w:rsidTr="00DF0B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1AB8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CEDF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2C89" w14:textId="74AC6085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Оценка судей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5059" w14:textId="1038DD11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объективная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323C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Общая</w:t>
            </w:r>
          </w:p>
        </w:tc>
      </w:tr>
      <w:tr w:rsidR="00DF0B4C" w:rsidRPr="00953790" w14:paraId="7BFED441" w14:textId="77777777" w:rsidTr="00DF0B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9B2" w14:textId="23FCE61A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39D0" w14:textId="2CC18881" w:rsidR="00DF0B4C" w:rsidRPr="00953790" w:rsidRDefault="00455FDC" w:rsidP="00455FDC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Миниатюры (пирожное «Картошка»)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95AF" w14:textId="413C7B37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275" w14:textId="63795708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4452" w14:textId="2AD7F234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DF0B4C" w:rsidRPr="00953790" w14:paraId="068A6BB4" w14:textId="77777777" w:rsidTr="00C746C6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BD34" w14:textId="3BA42A70" w:rsidR="00DF0B4C" w:rsidRPr="00953790" w:rsidRDefault="00DF0B4C" w:rsidP="00455FDC">
            <w:pPr>
              <w:spacing w:before="120" w:after="12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sz w:val="24"/>
                <w:szCs w:val="28"/>
              </w:rPr>
              <w:t xml:space="preserve">Итого                                                                                                                        </w:t>
            </w:r>
            <w:r w:rsidR="00455FDC">
              <w:rPr>
                <w:rFonts w:ascii="Times New Roman" w:hAnsi="Times New Roman"/>
                <w:b/>
                <w:sz w:val="24"/>
                <w:szCs w:val="28"/>
              </w:rPr>
              <w:t>16,5</w:t>
            </w:r>
          </w:p>
        </w:tc>
      </w:tr>
    </w:tbl>
    <w:p w14:paraId="0EFA09CC" w14:textId="77777777" w:rsidR="00E87119" w:rsidRPr="00953790" w:rsidRDefault="00E87119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14:paraId="00C32B99" w14:textId="0E1A7999" w:rsidR="00C95A77" w:rsidRPr="00455FDC" w:rsidRDefault="00455FDC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Миниатюры (</w:t>
      </w:r>
      <w:r w:rsidRPr="00455FDC">
        <w:rPr>
          <w:rFonts w:ascii="Times New Roman" w:hAnsi="Times New Roman"/>
          <w:sz w:val="28"/>
          <w:szCs w:val="28"/>
        </w:rPr>
        <w:t>пирожное «Картошка»)</w:t>
      </w:r>
    </w:p>
    <w:p w14:paraId="5A6C405B" w14:textId="1E4D5852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Объективные аспекты:</w:t>
      </w:r>
      <w:r w:rsidR="00C95A77" w:rsidRPr="00953790">
        <w:rPr>
          <w:rFonts w:ascii="Times New Roman" w:hAnsi="Times New Roman"/>
          <w:sz w:val="28"/>
          <w:szCs w:val="28"/>
        </w:rPr>
        <w:t xml:space="preserve"> количество, вес изделий, время выполнения, наличие </w:t>
      </w:r>
      <w:r w:rsidR="00455FDC">
        <w:rPr>
          <w:rFonts w:ascii="Times New Roman" w:hAnsi="Times New Roman"/>
          <w:sz w:val="28"/>
          <w:szCs w:val="28"/>
        </w:rPr>
        <w:t>6 штук пирожных</w:t>
      </w:r>
      <w:r w:rsidR="00C95A77" w:rsidRPr="00953790">
        <w:rPr>
          <w:rFonts w:ascii="Times New Roman" w:hAnsi="Times New Roman"/>
          <w:sz w:val="28"/>
          <w:szCs w:val="28"/>
        </w:rPr>
        <w:t>, идентичность изделий.</w:t>
      </w:r>
    </w:p>
    <w:p w14:paraId="05EDD09C" w14:textId="4789008C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Оценка судей:</w:t>
      </w:r>
      <w:r w:rsidR="00C95A77" w:rsidRPr="00953790">
        <w:rPr>
          <w:rFonts w:ascii="Times New Roman" w:hAnsi="Times New Roman"/>
          <w:sz w:val="20"/>
          <w:szCs w:val="20"/>
        </w:rPr>
        <w:t xml:space="preserve"> </w:t>
      </w:r>
      <w:r w:rsidR="00455FDC">
        <w:rPr>
          <w:rFonts w:ascii="Times New Roman" w:hAnsi="Times New Roman"/>
          <w:sz w:val="28"/>
          <w:szCs w:val="28"/>
        </w:rPr>
        <w:t>техники приготовления миниатюры, оформление</w:t>
      </w:r>
      <w:r w:rsidR="00C95A77" w:rsidRPr="00953790">
        <w:rPr>
          <w:rFonts w:ascii="Times New Roman" w:hAnsi="Times New Roman"/>
          <w:sz w:val="28"/>
          <w:szCs w:val="28"/>
        </w:rPr>
        <w:t xml:space="preserve"> и представление готовых изделий.</w:t>
      </w:r>
    </w:p>
    <w:p w14:paraId="565D8E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5E23D851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202E8D52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4F039D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EE89A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C6F3704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19E74B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6F139C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64B97305" w14:textId="2DE474B8" w:rsidR="007A2F9B" w:rsidRPr="00953790" w:rsidRDefault="007A2F9B" w:rsidP="00835B5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sectPr w:rsidR="007A2F9B" w:rsidRPr="00953790" w:rsidSect="00BC3E8E">
      <w:headerReference w:type="default" r:id="rId10"/>
      <w:footerReference w:type="default" r:id="rId11"/>
      <w:headerReference w:type="first" r:id="rId12"/>
      <w:pgSz w:w="11906" w:h="16838"/>
      <w:pgMar w:top="1134" w:right="850" w:bottom="1134" w:left="1418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C9915" w14:textId="77777777" w:rsidR="002A5B7D" w:rsidRDefault="002A5B7D">
      <w:r>
        <w:separator/>
      </w:r>
    </w:p>
  </w:endnote>
  <w:endnote w:type="continuationSeparator" w:id="0">
    <w:p w14:paraId="7930B376" w14:textId="77777777" w:rsidR="002A5B7D" w:rsidRDefault="002A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45 Ligh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2D0994CB" w:rsidR="007A2F9B" w:rsidRDefault="007A2F9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183">
          <w:rPr>
            <w:noProof/>
          </w:rPr>
          <w:t>4</w:t>
        </w:r>
        <w:r>
          <w:fldChar w:fldCharType="end"/>
        </w:r>
      </w:p>
    </w:sdtContent>
  </w:sdt>
  <w:p w14:paraId="2F6FAC8E" w14:textId="77777777" w:rsidR="00B961BC" w:rsidRDefault="00B961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A5567" w14:textId="77777777" w:rsidR="002A5B7D" w:rsidRDefault="002A5B7D">
      <w:r>
        <w:separator/>
      </w:r>
    </w:p>
  </w:footnote>
  <w:footnote w:type="continuationSeparator" w:id="0">
    <w:p w14:paraId="558AE2C9" w14:textId="77777777" w:rsidR="002A5B7D" w:rsidRDefault="002A5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6FEAFED8" w:rsidR="004E2A66" w:rsidRDefault="004E2A66" w:rsidP="00F10CA0">
    <w:pPr>
      <w:pStyle w:val="a9"/>
      <w:ind w:left="-1701"/>
    </w:pPr>
  </w:p>
  <w:p w14:paraId="414F075B" w14:textId="3DE8E42B" w:rsidR="004E0C6B" w:rsidRPr="006A4B76" w:rsidRDefault="004E0C6B" w:rsidP="004E0C6B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984FEB4" wp14:editId="3E2C0D5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6A3C74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0FDA01D5" w14:textId="60623C86" w:rsidR="004E0C6B" w:rsidRDefault="001335A2" w:rsidP="004E0C6B">
    <w:pPr>
      <w:pStyle w:val="a9"/>
    </w:pPr>
    <w:r>
      <w:t>_______________________________________________________________________________________</w:t>
    </w:r>
  </w:p>
  <w:p w14:paraId="0F39D731" w14:textId="77777777" w:rsidR="00F10CA0" w:rsidRDefault="00F10CA0" w:rsidP="00F10CA0">
    <w:pPr>
      <w:pStyle w:val="a9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9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F6729"/>
    <w:multiLevelType w:val="multilevel"/>
    <w:tmpl w:val="BA68CDD0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9C43E2"/>
    <w:multiLevelType w:val="hybridMultilevel"/>
    <w:tmpl w:val="D506E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823D68"/>
    <w:multiLevelType w:val="hybridMultilevel"/>
    <w:tmpl w:val="E112230C"/>
    <w:lvl w:ilvl="0" w:tplc="DA989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5E7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C9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2C5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E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A6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AC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85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47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880C9E"/>
    <w:multiLevelType w:val="multilevel"/>
    <w:tmpl w:val="623E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A921E8"/>
    <w:multiLevelType w:val="hybridMultilevel"/>
    <w:tmpl w:val="140681FC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76FC1"/>
    <w:multiLevelType w:val="hybridMultilevel"/>
    <w:tmpl w:val="25E0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75DD3"/>
    <w:multiLevelType w:val="hybridMultilevel"/>
    <w:tmpl w:val="849A71E6"/>
    <w:lvl w:ilvl="0" w:tplc="256AC57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C16E9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F40EB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F7215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EE6BF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9F810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D30CB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C3A59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03037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 w15:restartNumberingAfterBreak="0">
    <w:nsid w:val="60B97060"/>
    <w:multiLevelType w:val="hybridMultilevel"/>
    <w:tmpl w:val="AF3054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6" w15:restartNumberingAfterBreak="0">
    <w:nsid w:val="66824BE4"/>
    <w:multiLevelType w:val="hybridMultilevel"/>
    <w:tmpl w:val="9F78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14397"/>
    <w:multiLevelType w:val="hybridMultilevel"/>
    <w:tmpl w:val="85164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85388"/>
    <w:multiLevelType w:val="hybridMultilevel"/>
    <w:tmpl w:val="F98E8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0"/>
  </w:num>
  <w:num w:numId="3">
    <w:abstractNumId w:val="15"/>
  </w:num>
  <w:num w:numId="4">
    <w:abstractNumId w:val="13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31"/>
  </w:num>
  <w:num w:numId="10">
    <w:abstractNumId w:val="18"/>
  </w:num>
  <w:num w:numId="11">
    <w:abstractNumId w:val="12"/>
  </w:num>
  <w:num w:numId="12">
    <w:abstractNumId w:val="28"/>
  </w:num>
  <w:num w:numId="13">
    <w:abstractNumId w:val="32"/>
  </w:num>
  <w:num w:numId="14">
    <w:abstractNumId w:val="0"/>
  </w:num>
  <w:num w:numId="15">
    <w:abstractNumId w:val="24"/>
  </w:num>
  <w:num w:numId="16">
    <w:abstractNumId w:val="23"/>
  </w:num>
  <w:num w:numId="17">
    <w:abstractNumId w:val="4"/>
  </w:num>
  <w:num w:numId="18">
    <w:abstractNumId w:val="16"/>
  </w:num>
  <w:num w:numId="19">
    <w:abstractNumId w:val="33"/>
  </w:num>
  <w:num w:numId="20">
    <w:abstractNumId w:val="5"/>
  </w:num>
  <w:num w:numId="21">
    <w:abstractNumId w:val="21"/>
  </w:num>
  <w:num w:numId="22">
    <w:abstractNumId w:val="8"/>
  </w:num>
  <w:num w:numId="23">
    <w:abstractNumId w:val="2"/>
  </w:num>
  <w:num w:numId="24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2"/>
  </w:num>
  <w:num w:numId="27">
    <w:abstractNumId w:val="29"/>
  </w:num>
  <w:num w:numId="28">
    <w:abstractNumId w:val="11"/>
  </w:num>
  <w:num w:numId="29">
    <w:abstractNumId w:val="14"/>
  </w:num>
  <w:num w:numId="30">
    <w:abstractNumId w:val="25"/>
  </w:num>
  <w:num w:numId="31">
    <w:abstractNumId w:val="17"/>
  </w:num>
  <w:num w:numId="32">
    <w:abstractNumId w:val="27"/>
  </w:num>
  <w:num w:numId="33">
    <w:abstractNumId w:val="30"/>
  </w:num>
  <w:num w:numId="34">
    <w:abstractNumId w:val="3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84825"/>
    <w:rsid w:val="000901B4"/>
    <w:rsid w:val="00097404"/>
    <w:rsid w:val="000A78F8"/>
    <w:rsid w:val="000B53F4"/>
    <w:rsid w:val="000B779E"/>
    <w:rsid w:val="000C2846"/>
    <w:rsid w:val="000D23B6"/>
    <w:rsid w:val="000D6816"/>
    <w:rsid w:val="000F5F3F"/>
    <w:rsid w:val="000F63EA"/>
    <w:rsid w:val="001006C4"/>
    <w:rsid w:val="00106219"/>
    <w:rsid w:val="0011114E"/>
    <w:rsid w:val="00130EDB"/>
    <w:rsid w:val="001315F9"/>
    <w:rsid w:val="001335A2"/>
    <w:rsid w:val="00144597"/>
    <w:rsid w:val="001505C6"/>
    <w:rsid w:val="00162F18"/>
    <w:rsid w:val="00170FE4"/>
    <w:rsid w:val="001A0EEC"/>
    <w:rsid w:val="001C762A"/>
    <w:rsid w:val="001E17D7"/>
    <w:rsid w:val="001E19C3"/>
    <w:rsid w:val="001E2B77"/>
    <w:rsid w:val="001E4AEC"/>
    <w:rsid w:val="001F2BD2"/>
    <w:rsid w:val="00204EA0"/>
    <w:rsid w:val="00211139"/>
    <w:rsid w:val="00211BFC"/>
    <w:rsid w:val="002176C5"/>
    <w:rsid w:val="0022405A"/>
    <w:rsid w:val="002334A2"/>
    <w:rsid w:val="00240A7B"/>
    <w:rsid w:val="0024505F"/>
    <w:rsid w:val="00252BB8"/>
    <w:rsid w:val="002548AC"/>
    <w:rsid w:val="00270339"/>
    <w:rsid w:val="002929CF"/>
    <w:rsid w:val="002A5B7D"/>
    <w:rsid w:val="002B0559"/>
    <w:rsid w:val="002B1D26"/>
    <w:rsid w:val="002C1E51"/>
    <w:rsid w:val="002D0BA4"/>
    <w:rsid w:val="002E1914"/>
    <w:rsid w:val="0035067A"/>
    <w:rsid w:val="00350BEF"/>
    <w:rsid w:val="003653A5"/>
    <w:rsid w:val="00384F61"/>
    <w:rsid w:val="00386F28"/>
    <w:rsid w:val="003A072F"/>
    <w:rsid w:val="003A7FFB"/>
    <w:rsid w:val="003C284C"/>
    <w:rsid w:val="003D7F11"/>
    <w:rsid w:val="003E2FD4"/>
    <w:rsid w:val="003F07DC"/>
    <w:rsid w:val="003F39D4"/>
    <w:rsid w:val="0040722E"/>
    <w:rsid w:val="00425D35"/>
    <w:rsid w:val="00441ACD"/>
    <w:rsid w:val="00452EA3"/>
    <w:rsid w:val="00455FDC"/>
    <w:rsid w:val="00476D40"/>
    <w:rsid w:val="00477C5D"/>
    <w:rsid w:val="00483C90"/>
    <w:rsid w:val="004A0A22"/>
    <w:rsid w:val="004A1455"/>
    <w:rsid w:val="004A4239"/>
    <w:rsid w:val="004E0C6B"/>
    <w:rsid w:val="004E0F04"/>
    <w:rsid w:val="004E2A66"/>
    <w:rsid w:val="004E38DC"/>
    <w:rsid w:val="004E4D4E"/>
    <w:rsid w:val="004F6E4D"/>
    <w:rsid w:val="00513CCB"/>
    <w:rsid w:val="005204AB"/>
    <w:rsid w:val="00523C41"/>
    <w:rsid w:val="0053298F"/>
    <w:rsid w:val="005430BC"/>
    <w:rsid w:val="00557BA9"/>
    <w:rsid w:val="00560DA6"/>
    <w:rsid w:val="005633F5"/>
    <w:rsid w:val="00571A57"/>
    <w:rsid w:val="0057283F"/>
    <w:rsid w:val="0057423F"/>
    <w:rsid w:val="005929F6"/>
    <w:rsid w:val="005A7422"/>
    <w:rsid w:val="005B3AFC"/>
    <w:rsid w:val="005E51CA"/>
    <w:rsid w:val="005F1D20"/>
    <w:rsid w:val="00600385"/>
    <w:rsid w:val="00601155"/>
    <w:rsid w:val="00601510"/>
    <w:rsid w:val="00602EBA"/>
    <w:rsid w:val="00606365"/>
    <w:rsid w:val="006151AB"/>
    <w:rsid w:val="0062533E"/>
    <w:rsid w:val="00631681"/>
    <w:rsid w:val="00637FB7"/>
    <w:rsid w:val="00641113"/>
    <w:rsid w:val="00652E8C"/>
    <w:rsid w:val="006545CC"/>
    <w:rsid w:val="00655552"/>
    <w:rsid w:val="00662CD2"/>
    <w:rsid w:val="00674168"/>
    <w:rsid w:val="00676937"/>
    <w:rsid w:val="006932C0"/>
    <w:rsid w:val="006A3C74"/>
    <w:rsid w:val="006A7AC8"/>
    <w:rsid w:val="006B595E"/>
    <w:rsid w:val="006C5C44"/>
    <w:rsid w:val="006D0764"/>
    <w:rsid w:val="006D254D"/>
    <w:rsid w:val="006E1059"/>
    <w:rsid w:val="00721023"/>
    <w:rsid w:val="00740FE5"/>
    <w:rsid w:val="0075575E"/>
    <w:rsid w:val="007557F6"/>
    <w:rsid w:val="0078063D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7F26E6"/>
    <w:rsid w:val="0081178A"/>
    <w:rsid w:val="00816CAF"/>
    <w:rsid w:val="0082021A"/>
    <w:rsid w:val="00834696"/>
    <w:rsid w:val="00835B5E"/>
    <w:rsid w:val="00836B37"/>
    <w:rsid w:val="00876439"/>
    <w:rsid w:val="008A0283"/>
    <w:rsid w:val="008A0976"/>
    <w:rsid w:val="008A611B"/>
    <w:rsid w:val="008A69D6"/>
    <w:rsid w:val="008B2202"/>
    <w:rsid w:val="008B738D"/>
    <w:rsid w:val="008C0984"/>
    <w:rsid w:val="008C09A5"/>
    <w:rsid w:val="008C49B9"/>
    <w:rsid w:val="008D15FE"/>
    <w:rsid w:val="008D3DF8"/>
    <w:rsid w:val="008D5FC9"/>
    <w:rsid w:val="008D7E30"/>
    <w:rsid w:val="009126ED"/>
    <w:rsid w:val="009227CC"/>
    <w:rsid w:val="00922F1C"/>
    <w:rsid w:val="00953790"/>
    <w:rsid w:val="00982282"/>
    <w:rsid w:val="0098750F"/>
    <w:rsid w:val="00991922"/>
    <w:rsid w:val="009A3DF0"/>
    <w:rsid w:val="009A4656"/>
    <w:rsid w:val="009B15A2"/>
    <w:rsid w:val="009B7D43"/>
    <w:rsid w:val="009D2126"/>
    <w:rsid w:val="009D78E5"/>
    <w:rsid w:val="009F008A"/>
    <w:rsid w:val="009F3F81"/>
    <w:rsid w:val="009F6F7F"/>
    <w:rsid w:val="00A27E2E"/>
    <w:rsid w:val="00A404CB"/>
    <w:rsid w:val="00A406A7"/>
    <w:rsid w:val="00A4492A"/>
    <w:rsid w:val="00A642A5"/>
    <w:rsid w:val="00A725E7"/>
    <w:rsid w:val="00A81D84"/>
    <w:rsid w:val="00AA0D5E"/>
    <w:rsid w:val="00AA510B"/>
    <w:rsid w:val="00AA7753"/>
    <w:rsid w:val="00AB587C"/>
    <w:rsid w:val="00AC3B8C"/>
    <w:rsid w:val="00AC778C"/>
    <w:rsid w:val="00AD22C3"/>
    <w:rsid w:val="00AD5319"/>
    <w:rsid w:val="00AF0E34"/>
    <w:rsid w:val="00B13A12"/>
    <w:rsid w:val="00B165AD"/>
    <w:rsid w:val="00B509A6"/>
    <w:rsid w:val="00B50ECD"/>
    <w:rsid w:val="00B539EF"/>
    <w:rsid w:val="00B57C0B"/>
    <w:rsid w:val="00B62BF7"/>
    <w:rsid w:val="00B64E2F"/>
    <w:rsid w:val="00B656A6"/>
    <w:rsid w:val="00B73BF9"/>
    <w:rsid w:val="00B73D81"/>
    <w:rsid w:val="00B75487"/>
    <w:rsid w:val="00B8031D"/>
    <w:rsid w:val="00B835F4"/>
    <w:rsid w:val="00B961BC"/>
    <w:rsid w:val="00BA0183"/>
    <w:rsid w:val="00BA5866"/>
    <w:rsid w:val="00BB2FE6"/>
    <w:rsid w:val="00BB6BB0"/>
    <w:rsid w:val="00BB7B25"/>
    <w:rsid w:val="00BC0E0E"/>
    <w:rsid w:val="00BC3E44"/>
    <w:rsid w:val="00BC3E8E"/>
    <w:rsid w:val="00BC486A"/>
    <w:rsid w:val="00BD04F6"/>
    <w:rsid w:val="00BD1AB8"/>
    <w:rsid w:val="00BD2F82"/>
    <w:rsid w:val="00BF4D6B"/>
    <w:rsid w:val="00BF6513"/>
    <w:rsid w:val="00C0130D"/>
    <w:rsid w:val="00C0265A"/>
    <w:rsid w:val="00C122D8"/>
    <w:rsid w:val="00C1456D"/>
    <w:rsid w:val="00C15774"/>
    <w:rsid w:val="00C17E65"/>
    <w:rsid w:val="00C270D6"/>
    <w:rsid w:val="00C31230"/>
    <w:rsid w:val="00C43CE3"/>
    <w:rsid w:val="00C609DD"/>
    <w:rsid w:val="00C76E2D"/>
    <w:rsid w:val="00C82188"/>
    <w:rsid w:val="00C90429"/>
    <w:rsid w:val="00C95A77"/>
    <w:rsid w:val="00C972F2"/>
    <w:rsid w:val="00C97B6D"/>
    <w:rsid w:val="00CA227C"/>
    <w:rsid w:val="00CA34AB"/>
    <w:rsid w:val="00CA5C35"/>
    <w:rsid w:val="00CA7EDD"/>
    <w:rsid w:val="00CB05CC"/>
    <w:rsid w:val="00CB6550"/>
    <w:rsid w:val="00CC3EB3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C1086"/>
    <w:rsid w:val="00DD1F7B"/>
    <w:rsid w:val="00DD6D0E"/>
    <w:rsid w:val="00DE24CE"/>
    <w:rsid w:val="00DE300C"/>
    <w:rsid w:val="00DF0B4C"/>
    <w:rsid w:val="00DF16BA"/>
    <w:rsid w:val="00DF2CB2"/>
    <w:rsid w:val="00E03A2B"/>
    <w:rsid w:val="00E05BA9"/>
    <w:rsid w:val="00E321DD"/>
    <w:rsid w:val="00E33220"/>
    <w:rsid w:val="00E356FE"/>
    <w:rsid w:val="00E372B5"/>
    <w:rsid w:val="00E379FC"/>
    <w:rsid w:val="00E42ED9"/>
    <w:rsid w:val="00E65D77"/>
    <w:rsid w:val="00E673CA"/>
    <w:rsid w:val="00E80209"/>
    <w:rsid w:val="00E802D3"/>
    <w:rsid w:val="00E87119"/>
    <w:rsid w:val="00E96FD1"/>
    <w:rsid w:val="00EA7486"/>
    <w:rsid w:val="00EB3A63"/>
    <w:rsid w:val="00EC210B"/>
    <w:rsid w:val="00EC7E5E"/>
    <w:rsid w:val="00ED7929"/>
    <w:rsid w:val="00EE010E"/>
    <w:rsid w:val="00EE3029"/>
    <w:rsid w:val="00F02B66"/>
    <w:rsid w:val="00F10CA0"/>
    <w:rsid w:val="00F17569"/>
    <w:rsid w:val="00F21D63"/>
    <w:rsid w:val="00F23D71"/>
    <w:rsid w:val="00F350D5"/>
    <w:rsid w:val="00F35EB6"/>
    <w:rsid w:val="00F56D84"/>
    <w:rsid w:val="00F626DB"/>
    <w:rsid w:val="00F674C3"/>
    <w:rsid w:val="00F9445D"/>
    <w:rsid w:val="00F96F9E"/>
    <w:rsid w:val="00FC2E00"/>
    <w:rsid w:val="00FE67DA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0"/>
    <w:next w:val="a0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0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ListBullets">
    <w:name w:val="ListBullets"/>
    <w:uiPriority w:val="99"/>
    <w:rsid w:val="00DE24CE"/>
    <w:pPr>
      <w:numPr>
        <w:numId w:val="20"/>
      </w:numPr>
    </w:pPr>
  </w:style>
  <w:style w:type="paragraph" w:styleId="a">
    <w:name w:val="List Bullet"/>
    <w:basedOn w:val="a0"/>
    <w:uiPriority w:val="99"/>
    <w:unhideWhenUsed/>
    <w:qFormat/>
    <w:rsid w:val="00DE24CE"/>
    <w:pPr>
      <w:numPr>
        <w:numId w:val="20"/>
      </w:numPr>
      <w:spacing w:after="80" w:line="259" w:lineRule="auto"/>
      <w:ind w:left="106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DE24CE"/>
    <w:pPr>
      <w:numPr>
        <w:ilvl w:val="1"/>
        <w:numId w:val="20"/>
      </w:numPr>
      <w:spacing w:after="80" w:line="259" w:lineRule="auto"/>
      <w:ind w:left="178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DE24CE"/>
    <w:pPr>
      <w:numPr>
        <w:ilvl w:val="2"/>
        <w:numId w:val="20"/>
      </w:numPr>
      <w:spacing w:after="80" w:line="259" w:lineRule="auto"/>
      <w:ind w:left="2508" w:hanging="180"/>
      <w:contextualSpacing/>
    </w:pPr>
    <w:rPr>
      <w:rFonts w:ascii="Arial" w:eastAsia="Calibri" w:hAnsi="Arial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DE24CE"/>
    <w:pPr>
      <w:numPr>
        <w:ilvl w:val="3"/>
        <w:numId w:val="20"/>
      </w:numPr>
      <w:spacing w:after="80" w:line="259" w:lineRule="auto"/>
      <w:ind w:left="322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DE24CE"/>
    <w:pPr>
      <w:numPr>
        <w:ilvl w:val="4"/>
        <w:numId w:val="20"/>
      </w:numPr>
      <w:spacing w:after="80" w:line="259" w:lineRule="auto"/>
      <w:ind w:left="3948" w:hanging="360"/>
      <w:contextualSpacing/>
    </w:pPr>
    <w:rPr>
      <w:rFonts w:ascii="Arial" w:eastAsia="Calibri" w:hAnsi="Arial"/>
      <w:sz w:val="20"/>
      <w:lang w:val="en-GB" w:eastAsia="en-US"/>
    </w:rPr>
  </w:style>
  <w:style w:type="paragraph" w:customStyle="1" w:styleId="10">
    <w:name w:val="Обычный1"/>
    <w:qFormat/>
    <w:rsid w:val="00DE24CE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table" w:customStyle="1" w:styleId="11">
    <w:name w:val="Сетка таблицы1"/>
    <w:basedOn w:val="a2"/>
    <w:next w:val="ae"/>
    <w:rsid w:val="00AB587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1">
    <w:name w:val="WSI - Table1"/>
    <w:basedOn w:val="a2"/>
    <w:uiPriority w:val="99"/>
    <w:rsid w:val="00AD5319"/>
    <w:rPr>
      <w:rFonts w:ascii="Frutiger LT Com 45 Light" w:eastAsia="Calibri" w:hAnsi="Frutiger LT Com 45 Light"/>
      <w:color w:val="000000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table" w:customStyle="1" w:styleId="22">
    <w:name w:val="Сетка таблицы2"/>
    <w:basedOn w:val="a2"/>
    <w:next w:val="ae"/>
    <w:rsid w:val="00C95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Bullets1">
    <w:name w:val="ListBullets1"/>
    <w:uiPriority w:val="99"/>
    <w:rsid w:val="00C95A77"/>
  </w:style>
  <w:style w:type="character" w:styleId="af">
    <w:name w:val="Hyperlink"/>
    <w:basedOn w:val="a1"/>
    <w:uiPriority w:val="99"/>
    <w:semiHidden/>
    <w:unhideWhenUsed/>
    <w:rsid w:val="00E33220"/>
    <w:rPr>
      <w:color w:val="0000FF"/>
      <w:u w:val="single"/>
    </w:rPr>
  </w:style>
  <w:style w:type="character" w:styleId="af0">
    <w:name w:val="FollowedHyperlink"/>
    <w:basedOn w:val="a1"/>
    <w:semiHidden/>
    <w:unhideWhenUsed/>
    <w:rsid w:val="00455F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82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2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CB95DE-C7DB-442A-9D0E-E2AF1D7D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6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9</cp:revision>
  <cp:lastPrinted>2020-09-17T04:59:00Z</cp:lastPrinted>
  <dcterms:created xsi:type="dcterms:W3CDTF">2020-10-13T01:43:00Z</dcterms:created>
  <dcterms:modified xsi:type="dcterms:W3CDTF">2020-10-22T04:00:00Z</dcterms:modified>
</cp:coreProperties>
</file>